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B5" w:rsidRPr="005064C6" w:rsidRDefault="007F56B5" w:rsidP="007F56B5">
      <w:pPr>
        <w:tabs>
          <w:tab w:val="left" w:pos="180"/>
          <w:tab w:val="left" w:pos="2700"/>
        </w:tabs>
        <w:spacing w:after="0" w:line="240" w:lineRule="auto"/>
        <w:jc w:val="center"/>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Latn-CS"/>
        </w:rPr>
        <w:t>OСНОВ</w:t>
      </w:r>
      <w:r w:rsidRPr="005064C6">
        <w:rPr>
          <w:rFonts w:ascii="Times New Roman" w:eastAsia="Times New Roman" w:hAnsi="Times New Roman" w:cs="Times New Roman"/>
          <w:sz w:val="23"/>
          <w:szCs w:val="23"/>
          <w:lang w:val="sr-Cyrl-CS"/>
        </w:rPr>
        <w:t xml:space="preserve">НА ШКОЛА </w:t>
      </w:r>
      <w:r w:rsidRPr="005064C6">
        <w:rPr>
          <w:rFonts w:ascii="Times New Roman" w:eastAsia="Times New Roman" w:hAnsi="Times New Roman" w:cs="Times New Roman"/>
          <w:sz w:val="23"/>
          <w:szCs w:val="23"/>
          <w:lang w:val="sr-Cyrl-CS"/>
        </w:rPr>
        <w:sym w:font="Symbol" w:char="00B2"/>
      </w:r>
      <w:r w:rsidRPr="005064C6">
        <w:rPr>
          <w:rFonts w:ascii="Times New Roman" w:eastAsia="Times New Roman" w:hAnsi="Times New Roman" w:cs="Times New Roman"/>
          <w:sz w:val="23"/>
          <w:szCs w:val="23"/>
          <w:lang w:val="sr-Cyrl-CS"/>
        </w:rPr>
        <w:t>БРАНКО ЋОПИЋ</w:t>
      </w:r>
      <w:r w:rsidRPr="005064C6">
        <w:rPr>
          <w:rFonts w:ascii="Times New Roman" w:eastAsia="Times New Roman" w:hAnsi="Times New Roman" w:cs="Times New Roman"/>
          <w:sz w:val="23"/>
          <w:szCs w:val="23"/>
          <w:lang w:val="sr-Cyrl-CS"/>
        </w:rPr>
        <w:sym w:font="Symbol" w:char="00B2"/>
      </w:r>
    </w:p>
    <w:p w:rsidR="007F56B5" w:rsidRPr="005064C6" w:rsidRDefault="007F56B5" w:rsidP="007F56B5">
      <w:pPr>
        <w:keepNext/>
        <w:tabs>
          <w:tab w:val="left" w:pos="180"/>
          <w:tab w:val="left" w:pos="2340"/>
          <w:tab w:val="left" w:pos="2700"/>
        </w:tabs>
        <w:spacing w:after="0" w:line="240" w:lineRule="auto"/>
        <w:jc w:val="center"/>
        <w:outlineLvl w:val="0"/>
        <w:rPr>
          <w:rFonts w:ascii="Times New Roman" w:eastAsia="Times New Roman" w:hAnsi="Times New Roman" w:cs="Times New Roman"/>
          <w:b/>
          <w:bCs/>
          <w:sz w:val="35"/>
          <w:szCs w:val="35"/>
          <w:lang w:val="sr-Cyrl-CS"/>
        </w:rPr>
      </w:pPr>
      <w:r w:rsidRPr="005064C6">
        <w:rPr>
          <w:rFonts w:ascii="Times New Roman" w:eastAsia="Times New Roman" w:hAnsi="Times New Roman" w:cs="Times New Roman"/>
          <w:b/>
          <w:bCs/>
          <w:sz w:val="35"/>
          <w:szCs w:val="35"/>
          <w:lang w:val="sr-Cyrl-CS"/>
        </w:rPr>
        <w:t>ПРИПРЕМА ЗА ОБРАЗОВНО – ВАСПИТНИ РАД</w:t>
      </w:r>
    </w:p>
    <w:p w:rsidR="007F56B5" w:rsidRPr="005064C6" w:rsidRDefault="007F56B5" w:rsidP="007F56B5">
      <w:pPr>
        <w:tabs>
          <w:tab w:val="left" w:pos="180"/>
          <w:tab w:val="left" w:pos="2340"/>
          <w:tab w:val="left" w:pos="2700"/>
        </w:tabs>
        <w:spacing w:after="0" w:line="360" w:lineRule="auto"/>
        <w:jc w:val="both"/>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Разред:</w:t>
      </w:r>
      <w:r w:rsidRPr="005064C6">
        <w:rPr>
          <w:rFonts w:ascii="Times New Roman" w:eastAsia="Times New Roman" w:hAnsi="Times New Roman" w:cs="Times New Roman"/>
          <w:b/>
          <w:sz w:val="23"/>
          <w:szCs w:val="23"/>
          <w:lang w:val="sr-Latn-CS"/>
        </w:rPr>
        <w:t xml:space="preserve"> </w:t>
      </w:r>
      <w:r>
        <w:rPr>
          <w:rFonts w:ascii="Times New Roman" w:eastAsia="Times New Roman" w:hAnsi="Times New Roman" w:cs="Times New Roman"/>
          <w:b/>
          <w:sz w:val="23"/>
          <w:szCs w:val="23"/>
          <w:lang w:val="sr-Cyrl-RS"/>
        </w:rPr>
        <w:t>ДРУГИ</w:t>
      </w:r>
      <w:r w:rsidRPr="005064C6">
        <w:rPr>
          <w:rFonts w:ascii="Times New Roman" w:eastAsia="Times New Roman" w:hAnsi="Times New Roman" w:cs="Times New Roman"/>
          <w:sz w:val="23"/>
          <w:szCs w:val="23"/>
          <w:lang w:val="sr-Cyrl-CS"/>
        </w:rPr>
        <w:tab/>
        <w:t xml:space="preserve">ПРЕДМЕТ: </w:t>
      </w:r>
      <w:r>
        <w:rPr>
          <w:rFonts w:ascii="Times New Roman" w:eastAsia="Times New Roman" w:hAnsi="Times New Roman" w:cs="Times New Roman"/>
          <w:sz w:val="23"/>
          <w:szCs w:val="23"/>
          <w:lang w:val="sr-Cyrl-CS"/>
        </w:rPr>
        <w:t>СВЕТ ОКО НАС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1713"/>
      </w:tblGrid>
      <w:tr w:rsidR="007F56B5" w:rsidRPr="005064C6" w:rsidTr="0097570F">
        <w:trPr>
          <w:trHeight w:val="505"/>
        </w:trPr>
        <w:tc>
          <w:tcPr>
            <w:tcW w:w="2270" w:type="dxa"/>
            <w:tcBorders>
              <w:top w:val="single" w:sz="4" w:space="0" w:color="auto"/>
              <w:left w:val="single" w:sz="4" w:space="0" w:color="auto"/>
              <w:bottom w:val="single" w:sz="4" w:space="0" w:color="auto"/>
              <w:right w:val="single" w:sz="4" w:space="0" w:color="auto"/>
            </w:tcBorders>
            <w:vAlign w:val="center"/>
          </w:tcPr>
          <w:p w:rsidR="007F56B5" w:rsidRPr="005064C6" w:rsidRDefault="007F56B5" w:rsidP="0097570F">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Ред. бр. наст. једи.</w:t>
            </w:r>
          </w:p>
        </w:tc>
        <w:tc>
          <w:tcPr>
            <w:tcW w:w="1713" w:type="dxa"/>
            <w:tcBorders>
              <w:top w:val="single" w:sz="4" w:space="0" w:color="auto"/>
              <w:left w:val="single" w:sz="4" w:space="0" w:color="auto"/>
              <w:bottom w:val="single" w:sz="4" w:space="0" w:color="auto"/>
              <w:right w:val="single" w:sz="4" w:space="0" w:color="auto"/>
            </w:tcBorders>
            <w:vAlign w:val="center"/>
          </w:tcPr>
          <w:p w:rsidR="007F56B5" w:rsidRPr="005064C6" w:rsidRDefault="007F56B5" w:rsidP="0097570F">
            <w:pPr>
              <w:tabs>
                <w:tab w:val="left" w:pos="180"/>
                <w:tab w:val="left" w:pos="2340"/>
                <w:tab w:val="left" w:pos="2700"/>
              </w:tabs>
              <w:spacing w:after="0" w:line="240" w:lineRule="auto"/>
              <w:jc w:val="center"/>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rPr>
              <w:t>1</w:t>
            </w:r>
            <w:r w:rsidR="004E329D">
              <w:rPr>
                <w:rFonts w:ascii="Times New Roman" w:eastAsia="Times New Roman" w:hAnsi="Times New Roman" w:cs="Times New Roman"/>
                <w:sz w:val="23"/>
                <w:szCs w:val="23"/>
                <w:lang w:val="sr-Cyrl-RS"/>
              </w:rPr>
              <w:t>5</w:t>
            </w:r>
            <w:r w:rsidRPr="005064C6">
              <w:rPr>
                <w:rFonts w:ascii="Times New Roman" w:eastAsia="Times New Roman" w:hAnsi="Times New Roman" w:cs="Times New Roman"/>
                <w:sz w:val="23"/>
                <w:szCs w:val="23"/>
                <w:lang w:val="sr-Cyrl-RS"/>
              </w:rPr>
              <w:t>.</w:t>
            </w:r>
          </w:p>
        </w:tc>
      </w:tr>
    </w:tbl>
    <w:p w:rsidR="007F56B5" w:rsidRPr="005064C6" w:rsidRDefault="007F56B5" w:rsidP="007F56B5">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F56B5" w:rsidRPr="005064C6" w:rsidTr="0097570F">
        <w:trPr>
          <w:trHeight w:val="535"/>
        </w:trPr>
        <w:tc>
          <w:tcPr>
            <w:tcW w:w="9360" w:type="dxa"/>
            <w:tcBorders>
              <w:top w:val="single" w:sz="4" w:space="0" w:color="auto"/>
              <w:left w:val="single" w:sz="4" w:space="0" w:color="auto"/>
              <w:bottom w:val="single" w:sz="4" w:space="0" w:color="auto"/>
              <w:right w:val="single" w:sz="4" w:space="0" w:color="auto"/>
            </w:tcBorders>
          </w:tcPr>
          <w:p w:rsidR="007F56B5" w:rsidRPr="006856B3" w:rsidRDefault="007F56B5" w:rsidP="007F56B5">
            <w:pPr>
              <w:tabs>
                <w:tab w:val="left" w:pos="180"/>
                <w:tab w:val="left" w:pos="2340"/>
                <w:tab w:val="left" w:pos="2700"/>
              </w:tabs>
              <w:spacing w:before="120" w:after="0" w:line="240" w:lineRule="auto"/>
              <w:jc w:val="both"/>
              <w:rPr>
                <w:rFonts w:ascii="Times New Roman" w:eastAsia="Times New Roman" w:hAnsi="Times New Roman" w:cs="Times New Roman"/>
                <w:sz w:val="24"/>
                <w:szCs w:val="24"/>
                <w:lang w:val="sr-Cyrl-RS"/>
              </w:rPr>
            </w:pPr>
            <w:r w:rsidRPr="005064C6">
              <w:rPr>
                <w:rFonts w:ascii="Times New Roman" w:eastAsia="Times New Roman" w:hAnsi="Times New Roman" w:cs="Times New Roman"/>
                <w:sz w:val="19"/>
                <w:szCs w:val="19"/>
                <w:lang w:val="sr-Cyrl-CS"/>
              </w:rPr>
              <w:t>НАСТАВНА ЈЕДИНИЦА</w:t>
            </w:r>
            <w:r w:rsidRPr="005064C6">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RS"/>
              </w:rPr>
              <w:t>ВРСТЕ САОБРАЋАЈА</w:t>
            </w:r>
          </w:p>
        </w:tc>
      </w:tr>
      <w:tr w:rsidR="007F56B5" w:rsidRPr="005064C6" w:rsidTr="0097570F">
        <w:trPr>
          <w:trHeight w:val="1234"/>
        </w:trPr>
        <w:tc>
          <w:tcPr>
            <w:tcW w:w="9360" w:type="dxa"/>
            <w:tcBorders>
              <w:top w:val="single" w:sz="4" w:space="0" w:color="auto"/>
              <w:left w:val="single" w:sz="4" w:space="0" w:color="auto"/>
              <w:bottom w:val="single" w:sz="4" w:space="0" w:color="auto"/>
              <w:right w:val="single" w:sz="4" w:space="0" w:color="auto"/>
            </w:tcBorders>
          </w:tcPr>
          <w:p w:rsidR="007F56B5" w:rsidRPr="00077D0F" w:rsidRDefault="007F56B5" w:rsidP="0097570F">
            <w:pPr>
              <w:tabs>
                <w:tab w:val="left" w:pos="180"/>
                <w:tab w:val="left" w:pos="2700"/>
              </w:tabs>
              <w:spacing w:after="0" w:line="240" w:lineRule="auto"/>
              <w:rPr>
                <w:rFonts w:ascii="Times New Roman" w:eastAsia="Times New Roman" w:hAnsi="Times New Roman" w:cs="Times New Roman"/>
                <w:sz w:val="24"/>
                <w:szCs w:val="24"/>
                <w:lang w:val="sr-Cyrl-CS"/>
              </w:rPr>
            </w:pPr>
            <w:r w:rsidRPr="005064C6">
              <w:rPr>
                <w:rFonts w:ascii="Times New Roman" w:eastAsia="Times New Roman" w:hAnsi="Times New Roman" w:cs="Times New Roman"/>
                <w:sz w:val="24"/>
                <w:szCs w:val="24"/>
                <w:lang w:val="sr-Cyrl-CS"/>
              </w:rPr>
              <w:t xml:space="preserve">ОБРАЗОВНО-ВАСПИТНИ ЗАДАЦИ:  </w:t>
            </w:r>
          </w:p>
          <w:p w:rsidR="00AF45AD" w:rsidRPr="00AF45AD" w:rsidRDefault="00AF45AD" w:rsidP="00AF45AD">
            <w:pPr>
              <w:spacing w:after="0" w:line="240" w:lineRule="auto"/>
              <w:rPr>
                <w:rFonts w:ascii="Times New Roman" w:eastAsia="Calibri" w:hAnsi="Times New Roman" w:cs="Times New Roman"/>
                <w:sz w:val="24"/>
                <w:szCs w:val="24"/>
                <w:lang w:val="sr-Cyrl-CS"/>
              </w:rPr>
            </w:pPr>
            <w:r w:rsidRPr="00AF45AD">
              <w:rPr>
                <w:rFonts w:ascii="Times New Roman" w:eastAsia="Calibri" w:hAnsi="Times New Roman" w:cs="Times New Roman"/>
                <w:sz w:val="24"/>
                <w:szCs w:val="24"/>
                <w:lang w:val="sr-Cyrl-CS"/>
              </w:rPr>
              <w:t>- Препознавање, именовање и класификовање саобраћајних средстава према средини којом се крећу (копнени, водени, ваздушни);</w:t>
            </w:r>
          </w:p>
          <w:p w:rsidR="00AF45AD" w:rsidRPr="00AF45AD" w:rsidRDefault="00AF45AD" w:rsidP="00AF45AD">
            <w:pPr>
              <w:spacing w:after="0" w:line="240" w:lineRule="auto"/>
              <w:rPr>
                <w:rFonts w:ascii="Times New Roman" w:eastAsia="Calibri" w:hAnsi="Times New Roman" w:cs="Times New Roman"/>
                <w:sz w:val="24"/>
                <w:szCs w:val="24"/>
                <w:lang w:val="sr-Cyrl-CS"/>
              </w:rPr>
            </w:pPr>
            <w:r w:rsidRPr="00AF45AD">
              <w:rPr>
                <w:rFonts w:ascii="Times New Roman" w:eastAsia="Calibri" w:hAnsi="Times New Roman" w:cs="Times New Roman"/>
                <w:sz w:val="24"/>
                <w:szCs w:val="24"/>
                <w:lang w:val="sr-Cyrl-CS"/>
              </w:rPr>
              <w:t>- Класификовање саобраћајних средстава према намени (превоз путника, превоз робе и информациони саобраћај);</w:t>
            </w:r>
          </w:p>
          <w:p w:rsidR="00AF45AD" w:rsidRPr="00AF45AD" w:rsidRDefault="00AF45AD" w:rsidP="00AF45AD">
            <w:pPr>
              <w:spacing w:after="0" w:line="240" w:lineRule="auto"/>
              <w:rPr>
                <w:rFonts w:ascii="Times New Roman" w:eastAsia="Calibri" w:hAnsi="Times New Roman" w:cs="Times New Roman"/>
                <w:sz w:val="24"/>
                <w:szCs w:val="24"/>
                <w:lang w:val="sr-Cyrl-CS"/>
              </w:rPr>
            </w:pPr>
            <w:r w:rsidRPr="00AF45AD">
              <w:rPr>
                <w:rFonts w:ascii="Times New Roman" w:eastAsia="Calibri" w:hAnsi="Times New Roman" w:cs="Times New Roman"/>
                <w:sz w:val="24"/>
                <w:szCs w:val="24"/>
                <w:lang w:val="sr-Cyrl-CS"/>
              </w:rPr>
              <w:t>- Препознавање и именовање средстава за пренос информација табеларно приказивање вербалних садржаја.</w:t>
            </w:r>
          </w:p>
          <w:p w:rsidR="007F56B5" w:rsidRPr="0024062C" w:rsidRDefault="007F56B5" w:rsidP="0097570F">
            <w:pPr>
              <w:spacing w:after="0" w:line="240" w:lineRule="auto"/>
              <w:rPr>
                <w:rFonts w:ascii="Times New Roman" w:eastAsia="Calibri" w:hAnsi="Times New Roman" w:cs="Times New Roman"/>
                <w:sz w:val="24"/>
                <w:szCs w:val="24"/>
                <w:lang w:val="sr-Cyrl-CS"/>
              </w:rPr>
            </w:pPr>
          </w:p>
          <w:p w:rsidR="007F56B5" w:rsidRPr="005064C6" w:rsidRDefault="007F56B5" w:rsidP="0097570F">
            <w:pPr>
              <w:spacing w:after="0" w:line="20" w:lineRule="atLeast"/>
              <w:rPr>
                <w:rFonts w:ascii="Times New Roman" w:eastAsia="Times New Roman" w:hAnsi="Times New Roman" w:cs="Times New Roman"/>
                <w:sz w:val="24"/>
                <w:szCs w:val="24"/>
                <w:lang w:val="sr-Cyrl-CS"/>
              </w:rPr>
            </w:pPr>
          </w:p>
        </w:tc>
      </w:tr>
    </w:tbl>
    <w:p w:rsidR="007F56B5" w:rsidRPr="005064C6" w:rsidRDefault="007F56B5" w:rsidP="007F56B5">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7F56B5" w:rsidRPr="005064C6" w:rsidTr="0097570F">
        <w:trPr>
          <w:trHeight w:val="1508"/>
        </w:trPr>
        <w:tc>
          <w:tcPr>
            <w:tcW w:w="2340" w:type="dxa"/>
            <w:tcBorders>
              <w:top w:val="single" w:sz="4" w:space="0" w:color="auto"/>
              <w:left w:val="single" w:sz="4" w:space="0" w:color="auto"/>
              <w:bottom w:val="single" w:sz="4" w:space="0" w:color="auto"/>
              <w:right w:val="single" w:sz="4" w:space="0" w:color="auto"/>
            </w:tcBorders>
          </w:tcPr>
          <w:p w:rsidR="007F56B5" w:rsidRPr="005064C6" w:rsidRDefault="007F56B5" w:rsidP="0097570F">
            <w:pPr>
              <w:tabs>
                <w:tab w:val="left" w:pos="180"/>
                <w:tab w:val="left" w:pos="2340"/>
                <w:tab w:val="left" w:pos="2700"/>
              </w:tabs>
              <w:spacing w:before="120" w:after="0" w:line="240" w:lineRule="auto"/>
              <w:jc w:val="center"/>
              <w:rPr>
                <w:rFonts w:ascii="Times New Roman" w:eastAsia="Times New Roman" w:hAnsi="Times New Roman" w:cs="Times New Roman"/>
                <w:b/>
                <w:sz w:val="19"/>
                <w:szCs w:val="19"/>
                <w:lang w:val="sr-Cyrl-CS"/>
              </w:rPr>
            </w:pPr>
            <w:r w:rsidRPr="005064C6">
              <w:rPr>
                <w:rFonts w:ascii="Times New Roman" w:eastAsia="Times New Roman" w:hAnsi="Times New Roman" w:cs="Times New Roman"/>
                <w:b/>
                <w:sz w:val="19"/>
                <w:szCs w:val="19"/>
                <w:lang w:val="sr-Cyrl-CS"/>
              </w:rPr>
              <w:t>ТИП ЧАСА</w:t>
            </w:r>
          </w:p>
          <w:p w:rsidR="007F56B5" w:rsidRPr="0024062C" w:rsidRDefault="007F56B5" w:rsidP="0097570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7"/>
                <w:szCs w:val="17"/>
                <w:lang w:val="sr-Cyrl-CS"/>
              </w:rPr>
            </w:pPr>
            <w:r w:rsidRPr="0024062C">
              <w:rPr>
                <w:rFonts w:ascii="Times New Roman" w:eastAsia="Times New Roman" w:hAnsi="Times New Roman" w:cs="Times New Roman"/>
                <w:b/>
                <w:sz w:val="17"/>
                <w:szCs w:val="17"/>
                <w:lang w:val="sr-Cyrl-CS"/>
              </w:rPr>
              <w:t>Обрада</w:t>
            </w:r>
          </w:p>
          <w:p w:rsidR="007F56B5" w:rsidRPr="000160E7" w:rsidRDefault="007F56B5" w:rsidP="0097570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0160E7">
              <w:rPr>
                <w:rFonts w:ascii="Times New Roman" w:eastAsia="Times New Roman" w:hAnsi="Times New Roman" w:cs="Times New Roman"/>
                <w:sz w:val="17"/>
                <w:szCs w:val="17"/>
                <w:lang w:val="sr-Cyrl-CS"/>
              </w:rPr>
              <w:t>Утврђивање</w:t>
            </w:r>
          </w:p>
          <w:p w:rsidR="007F56B5" w:rsidRPr="005064C6" w:rsidRDefault="007F56B5" w:rsidP="0097570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Обнављање</w:t>
            </w:r>
          </w:p>
          <w:p w:rsidR="007F56B5" w:rsidRPr="005064C6" w:rsidRDefault="007F56B5" w:rsidP="0097570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Систематизација</w:t>
            </w:r>
          </w:p>
          <w:p w:rsidR="007F56B5" w:rsidRPr="005064C6" w:rsidRDefault="007F56B5" w:rsidP="0097570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Вежбање</w:t>
            </w:r>
          </w:p>
          <w:p w:rsidR="007F56B5" w:rsidRPr="0024062C" w:rsidRDefault="007F56B5" w:rsidP="0097570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24062C">
              <w:rPr>
                <w:rFonts w:ascii="Times New Roman" w:eastAsia="Times New Roman" w:hAnsi="Times New Roman" w:cs="Times New Roman"/>
                <w:sz w:val="17"/>
                <w:szCs w:val="17"/>
                <w:lang w:val="sr-Cyrl-CS"/>
              </w:rPr>
              <w:t>Практичан рад</w:t>
            </w:r>
          </w:p>
          <w:p w:rsidR="007F56B5" w:rsidRPr="000160E7" w:rsidRDefault="007F56B5" w:rsidP="0097570F">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9"/>
                <w:szCs w:val="19"/>
                <w:lang w:val="sr-Cyrl-CS"/>
              </w:rPr>
            </w:pPr>
            <w:r w:rsidRPr="0024062C">
              <w:rPr>
                <w:rFonts w:ascii="Times New Roman" w:eastAsia="Times New Roman" w:hAnsi="Times New Roman" w:cs="Times New Roman"/>
                <w:sz w:val="17"/>
                <w:szCs w:val="17"/>
                <w:lang w:val="sr-Cyrl-CS"/>
              </w:rPr>
              <w:t>Провера</w:t>
            </w:r>
          </w:p>
        </w:tc>
        <w:tc>
          <w:tcPr>
            <w:tcW w:w="7020" w:type="dxa"/>
            <w:tcBorders>
              <w:top w:val="single" w:sz="4" w:space="0" w:color="auto"/>
              <w:left w:val="single" w:sz="4" w:space="0" w:color="auto"/>
              <w:bottom w:val="single" w:sz="4" w:space="0" w:color="auto"/>
              <w:right w:val="single" w:sz="4" w:space="0" w:color="auto"/>
            </w:tcBorders>
          </w:tcPr>
          <w:p w:rsidR="007F56B5" w:rsidRPr="005064C6" w:rsidRDefault="007F56B5" w:rsidP="0097570F">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en-US"/>
              </w:rPr>
            </w:pPr>
            <w:r w:rsidRPr="005064C6">
              <w:rPr>
                <w:rFonts w:ascii="Times New Roman" w:eastAsia="Times New Roman" w:hAnsi="Times New Roman" w:cs="Times New Roman"/>
                <w:sz w:val="19"/>
                <w:szCs w:val="19"/>
                <w:lang w:val="sr-Cyrl-CS"/>
              </w:rPr>
              <w:t>НАСТАВНА СРЕДСТВА</w:t>
            </w:r>
          </w:p>
          <w:p w:rsidR="007F56B5" w:rsidRPr="008437E7" w:rsidRDefault="007F56B5" w:rsidP="0097570F">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RS"/>
              </w:rPr>
            </w:pPr>
            <w:r>
              <w:rPr>
                <w:rFonts w:ascii="Times New Roman" w:eastAsia="Times New Roman" w:hAnsi="Times New Roman" w:cs="Times New Roman"/>
                <w:sz w:val="19"/>
                <w:szCs w:val="19"/>
                <w:lang w:val="sr-Cyrl-CS"/>
              </w:rPr>
              <w:t>Уџбеник, креде у боји, плакати са саобраћајним ситуацијама</w:t>
            </w:r>
          </w:p>
        </w:tc>
      </w:tr>
      <w:tr w:rsidR="007F56B5" w:rsidRPr="005064C6" w:rsidTr="0097570F">
        <w:trPr>
          <w:trHeight w:val="1423"/>
        </w:trPr>
        <w:tc>
          <w:tcPr>
            <w:tcW w:w="2340" w:type="dxa"/>
            <w:tcBorders>
              <w:top w:val="single" w:sz="4" w:space="0" w:color="auto"/>
              <w:left w:val="single" w:sz="4" w:space="0" w:color="auto"/>
              <w:bottom w:val="single" w:sz="4" w:space="0" w:color="auto"/>
              <w:right w:val="single" w:sz="4" w:space="0" w:color="auto"/>
            </w:tcBorders>
          </w:tcPr>
          <w:p w:rsidR="007F56B5" w:rsidRPr="005064C6" w:rsidRDefault="007F56B5" w:rsidP="0097570F">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ОБЛИЦИ РАДА</w:t>
            </w:r>
          </w:p>
          <w:p w:rsidR="007F56B5" w:rsidRPr="005064C6" w:rsidRDefault="007F56B5" w:rsidP="0097570F">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Фронтални</w:t>
            </w:r>
          </w:p>
          <w:p w:rsidR="007F56B5" w:rsidRPr="005064C6" w:rsidRDefault="007F56B5" w:rsidP="0097570F">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Индивидуални</w:t>
            </w:r>
          </w:p>
          <w:p w:rsidR="007F56B5" w:rsidRPr="0024062C" w:rsidRDefault="007F56B5" w:rsidP="0097570F">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sidRPr="0024062C">
              <w:rPr>
                <w:rFonts w:ascii="Times New Roman" w:eastAsia="Times New Roman" w:hAnsi="Times New Roman" w:cs="Times New Roman"/>
                <w:sz w:val="17"/>
                <w:szCs w:val="17"/>
                <w:lang w:val="sr-Cyrl-CS"/>
              </w:rPr>
              <w:t>Групни</w:t>
            </w:r>
          </w:p>
          <w:p w:rsidR="007F56B5" w:rsidRPr="005064C6" w:rsidRDefault="007F56B5" w:rsidP="0097570F">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У паровима</w:t>
            </w:r>
          </w:p>
          <w:p w:rsidR="007F56B5" w:rsidRPr="005064C6" w:rsidRDefault="007F56B5" w:rsidP="0097570F">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7"/>
                <w:szCs w:val="17"/>
                <w:lang w:val="sr-Cyrl-CS"/>
              </w:rPr>
              <w:t xml:space="preserve"> ....................</w:t>
            </w:r>
          </w:p>
        </w:tc>
        <w:tc>
          <w:tcPr>
            <w:tcW w:w="7020" w:type="dxa"/>
            <w:tcBorders>
              <w:top w:val="single" w:sz="4" w:space="0" w:color="auto"/>
              <w:left w:val="single" w:sz="4" w:space="0" w:color="auto"/>
              <w:bottom w:val="single" w:sz="4" w:space="0" w:color="auto"/>
              <w:right w:val="single" w:sz="4" w:space="0" w:color="auto"/>
            </w:tcBorders>
          </w:tcPr>
          <w:p w:rsidR="007F56B5" w:rsidRPr="005064C6" w:rsidRDefault="007F56B5" w:rsidP="0097570F">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НАСТАВНЕ МЕТОДЕ</w:t>
            </w:r>
          </w:p>
          <w:p w:rsidR="007F56B5" w:rsidRPr="005064C6" w:rsidRDefault="007F56B5" w:rsidP="0097570F">
            <w:pPr>
              <w:tabs>
                <w:tab w:val="left" w:pos="180"/>
                <w:tab w:val="left" w:pos="2340"/>
                <w:tab w:val="left" w:pos="270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r-Cyrl-CS"/>
              </w:rPr>
              <w:t>Илустративно демонстративна,верббална, хеуристичка</w:t>
            </w:r>
          </w:p>
        </w:tc>
      </w:tr>
      <w:tr w:rsidR="007F56B5" w:rsidRPr="005064C6" w:rsidTr="0097570F">
        <w:trPr>
          <w:cantSplit/>
          <w:trHeight w:val="888"/>
        </w:trPr>
        <w:tc>
          <w:tcPr>
            <w:tcW w:w="9360" w:type="dxa"/>
            <w:gridSpan w:val="2"/>
            <w:tcBorders>
              <w:top w:val="single" w:sz="4" w:space="0" w:color="auto"/>
              <w:left w:val="single" w:sz="4" w:space="0" w:color="auto"/>
              <w:bottom w:val="single" w:sz="4" w:space="0" w:color="auto"/>
              <w:right w:val="single" w:sz="4" w:space="0" w:color="auto"/>
            </w:tcBorders>
          </w:tcPr>
          <w:p w:rsidR="007F56B5" w:rsidRPr="005064C6" w:rsidRDefault="007F56B5" w:rsidP="0097570F">
            <w:pPr>
              <w:tabs>
                <w:tab w:val="left" w:pos="180"/>
                <w:tab w:val="left" w:pos="2340"/>
                <w:tab w:val="left" w:pos="2700"/>
              </w:tabs>
              <w:spacing w:after="0" w:line="240" w:lineRule="auto"/>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Образовни стандарди: 1 ПД.1.4.2</w:t>
            </w:r>
          </w:p>
        </w:tc>
      </w:tr>
    </w:tbl>
    <w:p w:rsidR="007F56B5" w:rsidRPr="005064C6" w:rsidRDefault="007F56B5" w:rsidP="007F56B5">
      <w:pPr>
        <w:keepNext/>
        <w:tabs>
          <w:tab w:val="left" w:pos="180"/>
          <w:tab w:val="left" w:pos="2340"/>
          <w:tab w:val="left" w:pos="2700"/>
          <w:tab w:val="left" w:pos="9540"/>
        </w:tabs>
        <w:spacing w:after="0" w:line="240" w:lineRule="auto"/>
        <w:jc w:val="center"/>
        <w:outlineLvl w:val="1"/>
        <w:rPr>
          <w:rFonts w:ascii="Times New Roman" w:eastAsia="Times New Roman" w:hAnsi="Times New Roman" w:cs="Times New Roman"/>
          <w:sz w:val="38"/>
          <w:szCs w:val="38"/>
          <w:lang w:val="sr-Cyrl-CS"/>
        </w:rPr>
      </w:pPr>
      <w:r w:rsidRPr="005064C6">
        <w:rPr>
          <w:rFonts w:ascii="Times New Roman" w:eastAsia="Times New Roman" w:hAnsi="Times New Roman" w:cs="Times New Roman"/>
          <w:sz w:val="38"/>
          <w:szCs w:val="38"/>
          <w:lang w:val="sr-Cyrl-CS"/>
        </w:rPr>
        <w:t>Т О К    Ч А С 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F56B5" w:rsidRPr="005064C6" w:rsidTr="0097570F">
        <w:trPr>
          <w:trHeight w:val="2438"/>
        </w:trPr>
        <w:tc>
          <w:tcPr>
            <w:tcW w:w="9360" w:type="dxa"/>
            <w:tcBorders>
              <w:top w:val="single" w:sz="4" w:space="0" w:color="auto"/>
              <w:left w:val="single" w:sz="4" w:space="0" w:color="auto"/>
              <w:bottom w:val="single" w:sz="4" w:space="0" w:color="auto"/>
              <w:right w:val="single" w:sz="4" w:space="0" w:color="auto"/>
            </w:tcBorders>
          </w:tcPr>
          <w:p w:rsidR="007F56B5" w:rsidRDefault="007F56B5" w:rsidP="0097570F">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t>Уводни део: ................ минута</w:t>
            </w:r>
          </w:p>
          <w:p w:rsidR="00FA75D1" w:rsidRPr="00710EBE" w:rsidRDefault="00FA75D1" w:rsidP="0097570F">
            <w:pPr>
              <w:tabs>
                <w:tab w:val="left" w:pos="180"/>
                <w:tab w:val="left" w:pos="2340"/>
                <w:tab w:val="left" w:pos="2700"/>
              </w:tabs>
              <w:spacing w:before="60" w:after="0" w:line="240" w:lineRule="auto"/>
              <w:rPr>
                <w:rFonts w:ascii="Times New Roman" w:hAnsi="Times New Roman"/>
                <w:sz w:val="24"/>
                <w:szCs w:val="24"/>
                <w:lang w:val="sr-Cyrl-CS"/>
              </w:rPr>
            </w:pPr>
            <w:r w:rsidRPr="00710EBE">
              <w:rPr>
                <w:rFonts w:ascii="Times New Roman" w:hAnsi="Times New Roman"/>
                <w:sz w:val="24"/>
                <w:szCs w:val="24"/>
                <w:lang w:val="sr-Cyrl-CS"/>
              </w:rPr>
              <w:t>Наставник подсећа ученике да</w:t>
            </w:r>
            <w:r w:rsidRPr="00FA75D1">
              <w:rPr>
                <w:rFonts w:ascii="Times New Roman" w:hAnsi="Times New Roman"/>
                <w:b/>
                <w:sz w:val="24"/>
                <w:szCs w:val="24"/>
                <w:lang w:val="sr-Cyrl-CS"/>
              </w:rPr>
              <w:t xml:space="preserve"> под саобраћајем подразумевамо превоз људи и пренос робе и информација са једног места на друго, уз помоћ различитих саобраћајних средстава</w:t>
            </w:r>
            <w:r w:rsidRPr="00710EBE">
              <w:rPr>
                <w:rFonts w:ascii="Times New Roman" w:hAnsi="Times New Roman"/>
                <w:sz w:val="24"/>
                <w:szCs w:val="24"/>
                <w:lang w:val="sr-Cyrl-CS"/>
              </w:rPr>
              <w:t>. На таблу треба да окачи велику (непопуњену) табелу, у којој су укрштена два принципа поделе саобраћаја: по средини кој</w:t>
            </w:r>
            <w:r>
              <w:rPr>
                <w:rFonts w:ascii="Times New Roman" w:hAnsi="Times New Roman"/>
                <w:sz w:val="24"/>
                <w:szCs w:val="24"/>
                <w:lang w:val="sr-Cyrl-CS"/>
              </w:rPr>
              <w:t>ом се возила крећу и по намени .</w:t>
            </w:r>
          </w:p>
          <w:tbl>
            <w:tblPr>
              <w:tblpPr w:leftFromText="180" w:rightFromText="180" w:vertAnchor="text" w:horzAnchor="margin" w:tblpXSpec="center" w:tblpY="436"/>
              <w:tblOverlap w:val="never"/>
              <w:tblW w:w="39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83"/>
              <w:gridCol w:w="1073"/>
              <w:gridCol w:w="1262"/>
              <w:gridCol w:w="1420"/>
              <w:gridCol w:w="1104"/>
              <w:gridCol w:w="1178"/>
            </w:tblGrid>
            <w:tr w:rsidR="00FA75D1" w:rsidRPr="00FA75D1" w:rsidTr="0097570F">
              <w:trPr>
                <w:trHeight w:val="297"/>
              </w:trPr>
              <w:tc>
                <w:tcPr>
                  <w:tcW w:w="761" w:type="pct"/>
                  <w:vMerge w:val="restart"/>
                  <w:tcBorders>
                    <w:top w:val="single" w:sz="6" w:space="0" w:color="000000"/>
                    <w:left w:val="single" w:sz="6" w:space="0" w:color="000000"/>
                    <w:bottom w:val="single" w:sz="6" w:space="0" w:color="000000"/>
                    <w:right w:val="single" w:sz="6" w:space="0" w:color="000000"/>
                  </w:tcBorders>
                  <w:textDirection w:val="btLr"/>
                </w:tcPr>
                <w:p w:rsidR="00FA75D1" w:rsidRPr="00FA75D1" w:rsidRDefault="00FA75D1" w:rsidP="00FA75D1">
                  <w:pPr>
                    <w:spacing w:after="0"/>
                    <w:ind w:left="113" w:right="113"/>
                    <w:rPr>
                      <w:rFonts w:ascii="Times New Roman" w:eastAsia="Calibri" w:hAnsi="Times New Roman" w:cs="Times New Roman"/>
                      <w:sz w:val="20"/>
                      <w:szCs w:val="20"/>
                      <w:lang w:val="sr-Cyrl-CS"/>
                    </w:rPr>
                  </w:pPr>
                  <w:r w:rsidRPr="00FA75D1">
                    <w:rPr>
                      <w:rFonts w:ascii="Times New Roman" w:eastAsia="Calibri" w:hAnsi="Times New Roman" w:cs="Times New Roman"/>
                      <w:sz w:val="20"/>
                      <w:szCs w:val="20"/>
                      <w:lang w:val="sr-Cyrl-CS"/>
                    </w:rPr>
                    <w:t>ПРЕМА НАМЕНИ</w:t>
                  </w:r>
                </w:p>
              </w:tc>
              <w:tc>
                <w:tcPr>
                  <w:tcW w:w="4239" w:type="pct"/>
                  <w:gridSpan w:val="5"/>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iCs/>
                      <w:sz w:val="20"/>
                      <w:szCs w:val="20"/>
                      <w:lang w:val="sr-Cyrl-CS"/>
                    </w:rPr>
                  </w:pPr>
                  <w:r w:rsidRPr="00FA75D1">
                    <w:rPr>
                      <w:rFonts w:ascii="Times New Roman" w:eastAsia="Calibri" w:hAnsi="Times New Roman" w:cs="Times New Roman"/>
                      <w:i/>
                      <w:iCs/>
                      <w:sz w:val="20"/>
                      <w:szCs w:val="20"/>
                      <w:lang w:val="sr-Cyrl-CS"/>
                    </w:rPr>
                    <w:t>ПРЕМА СРЕДИНИ КОЈОМ СЕ ВОЗИЛА КРЕЋУ</w:t>
                  </w:r>
                </w:p>
              </w:tc>
            </w:tr>
            <w:tr w:rsidR="00FA75D1" w:rsidRPr="00FA75D1" w:rsidTr="0097570F">
              <w:tc>
                <w:tcPr>
                  <w:tcW w:w="0" w:type="auto"/>
                  <w:vMerge/>
                  <w:tcBorders>
                    <w:top w:val="single" w:sz="6" w:space="0" w:color="000000"/>
                    <w:left w:val="single" w:sz="6" w:space="0" w:color="000000"/>
                    <w:bottom w:val="single" w:sz="6" w:space="0" w:color="000000"/>
                    <w:right w:val="single" w:sz="6" w:space="0" w:color="000000"/>
                  </w:tcBorders>
                  <w:vAlign w:val="center"/>
                </w:tcPr>
                <w:p w:rsidR="00FA75D1" w:rsidRPr="00FA75D1" w:rsidRDefault="00FA75D1" w:rsidP="00FA75D1">
                  <w:pPr>
                    <w:spacing w:after="0"/>
                    <w:rPr>
                      <w:rFonts w:ascii="Times New Roman" w:eastAsia="Calibri" w:hAnsi="Times New Roman" w:cs="Times New Roman"/>
                      <w:sz w:val="20"/>
                      <w:szCs w:val="20"/>
                      <w:lang w:val="sr-Cyrl-CS"/>
                    </w:rPr>
                  </w:pPr>
                </w:p>
              </w:tc>
              <w:tc>
                <w:tcPr>
                  <w:tcW w:w="754" w:type="pct"/>
                  <w:vMerge w:val="restart"/>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color w:val="4D4D4D"/>
                      <w:sz w:val="20"/>
                      <w:szCs w:val="20"/>
                      <w:lang w:val="sr-Cyrl-CS"/>
                    </w:rPr>
                  </w:pPr>
                </w:p>
              </w:tc>
              <w:tc>
                <w:tcPr>
                  <w:tcW w:w="1883" w:type="pct"/>
                  <w:gridSpan w:val="2"/>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color w:val="4D4D4D"/>
                      <w:sz w:val="20"/>
                      <w:szCs w:val="20"/>
                      <w:lang w:val="sr-Cyrl-CS"/>
                    </w:rPr>
                  </w:pPr>
                  <w:r w:rsidRPr="00FA75D1">
                    <w:rPr>
                      <w:rFonts w:ascii="Times New Roman" w:eastAsia="Calibri" w:hAnsi="Times New Roman" w:cs="Times New Roman"/>
                      <w:i/>
                      <w:color w:val="4D4D4D"/>
                      <w:sz w:val="20"/>
                      <w:szCs w:val="20"/>
                      <w:lang w:val="sr-Cyrl-CS"/>
                    </w:rPr>
                    <w:t>коппнени</w:t>
                  </w:r>
                </w:p>
              </w:tc>
              <w:tc>
                <w:tcPr>
                  <w:tcW w:w="775" w:type="pct"/>
                  <w:vMerge w:val="restart"/>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color w:val="4D4D4D"/>
                      <w:sz w:val="20"/>
                      <w:szCs w:val="20"/>
                      <w:lang w:val="sr-Cyrl-CS"/>
                    </w:rPr>
                  </w:pPr>
                  <w:r w:rsidRPr="00FA75D1">
                    <w:rPr>
                      <w:rFonts w:ascii="Times New Roman" w:eastAsia="Calibri" w:hAnsi="Times New Roman" w:cs="Times New Roman"/>
                      <w:i/>
                      <w:color w:val="4D4D4D"/>
                      <w:sz w:val="20"/>
                      <w:szCs w:val="20"/>
                      <w:lang w:val="sr-Cyrl-CS"/>
                    </w:rPr>
                    <w:t>водени</w:t>
                  </w:r>
                </w:p>
              </w:tc>
              <w:tc>
                <w:tcPr>
                  <w:tcW w:w="826" w:type="pct"/>
                  <w:vMerge w:val="restart"/>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iCs/>
                      <w:color w:val="4D4D4D"/>
                      <w:sz w:val="20"/>
                      <w:szCs w:val="20"/>
                      <w:lang w:val="sr-Cyrl-CS"/>
                    </w:rPr>
                  </w:pPr>
                  <w:r w:rsidRPr="00FA75D1">
                    <w:rPr>
                      <w:rFonts w:ascii="Times New Roman" w:eastAsia="Calibri" w:hAnsi="Times New Roman" w:cs="Times New Roman"/>
                      <w:i/>
                      <w:iCs/>
                      <w:color w:val="4D4D4D"/>
                      <w:sz w:val="20"/>
                      <w:szCs w:val="20"/>
                      <w:lang w:val="sr-Cyrl-CS"/>
                    </w:rPr>
                    <w:t>ваздушни</w:t>
                  </w:r>
                </w:p>
              </w:tc>
            </w:tr>
            <w:tr w:rsidR="00FA75D1" w:rsidRPr="00FA75D1" w:rsidTr="0097570F">
              <w:trPr>
                <w:trHeight w:val="382"/>
              </w:trPr>
              <w:tc>
                <w:tcPr>
                  <w:tcW w:w="0" w:type="auto"/>
                  <w:vMerge/>
                  <w:tcBorders>
                    <w:top w:val="single" w:sz="6" w:space="0" w:color="000000"/>
                    <w:left w:val="single" w:sz="6" w:space="0" w:color="000000"/>
                    <w:bottom w:val="single" w:sz="6" w:space="0" w:color="000000"/>
                    <w:right w:val="single" w:sz="6" w:space="0" w:color="000000"/>
                  </w:tcBorders>
                  <w:vAlign w:val="center"/>
                </w:tcPr>
                <w:p w:rsidR="00FA75D1" w:rsidRPr="00FA75D1" w:rsidRDefault="00FA75D1" w:rsidP="00FA75D1">
                  <w:pPr>
                    <w:spacing w:after="0"/>
                    <w:rPr>
                      <w:rFonts w:ascii="Times New Roman" w:eastAsia="Calibri" w:hAnsi="Times New Roman" w:cs="Times New Roman"/>
                      <w:sz w:val="20"/>
                      <w:szCs w:val="20"/>
                      <w:lang w:val="sr-Cyrl-C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75D1" w:rsidRPr="00FA75D1" w:rsidRDefault="00FA75D1" w:rsidP="00FA75D1">
                  <w:pPr>
                    <w:spacing w:after="0"/>
                    <w:rPr>
                      <w:rFonts w:ascii="Times New Roman" w:eastAsia="Calibri" w:hAnsi="Times New Roman" w:cs="Times New Roman"/>
                      <w:i/>
                      <w:color w:val="4D4D4D"/>
                      <w:sz w:val="20"/>
                      <w:szCs w:val="20"/>
                      <w:lang w:val="sr-Cyrl-CS"/>
                    </w:rPr>
                  </w:pPr>
                </w:p>
              </w:tc>
              <w:tc>
                <w:tcPr>
                  <w:tcW w:w="886" w:type="pct"/>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color w:val="4D4D4D"/>
                      <w:sz w:val="20"/>
                      <w:szCs w:val="20"/>
                      <w:lang w:val="sr-Cyrl-CS"/>
                    </w:rPr>
                  </w:pPr>
                  <w:r w:rsidRPr="00FA75D1">
                    <w:rPr>
                      <w:rFonts w:ascii="Times New Roman" w:eastAsia="Calibri" w:hAnsi="Times New Roman" w:cs="Times New Roman"/>
                      <w:i/>
                      <w:color w:val="4D4D4D"/>
                      <w:sz w:val="20"/>
                      <w:szCs w:val="20"/>
                      <w:lang w:val="sr-Cyrl-CS"/>
                    </w:rPr>
                    <w:t>друмски</w:t>
                  </w:r>
                </w:p>
              </w:tc>
              <w:tc>
                <w:tcPr>
                  <w:tcW w:w="997" w:type="pct"/>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color w:val="4D4D4D"/>
                      <w:sz w:val="20"/>
                      <w:szCs w:val="20"/>
                      <w:lang w:val="sr-Cyrl-CS"/>
                    </w:rPr>
                  </w:pPr>
                  <w:r w:rsidRPr="00FA75D1">
                    <w:rPr>
                      <w:rFonts w:ascii="Times New Roman" w:eastAsia="Calibri" w:hAnsi="Times New Roman" w:cs="Times New Roman"/>
                      <w:i/>
                      <w:color w:val="4D4D4D"/>
                      <w:sz w:val="20"/>
                      <w:szCs w:val="20"/>
                      <w:lang w:val="sr-Cyrl-CS"/>
                    </w:rPr>
                    <w:t>железнички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75D1" w:rsidRPr="00FA75D1" w:rsidRDefault="00FA75D1" w:rsidP="00FA75D1">
                  <w:pPr>
                    <w:spacing w:after="0"/>
                    <w:rPr>
                      <w:rFonts w:ascii="Times New Roman" w:eastAsia="Calibri" w:hAnsi="Times New Roman" w:cs="Times New Roman"/>
                      <w:i/>
                      <w:color w:val="4D4D4D"/>
                      <w:sz w:val="20"/>
                      <w:szCs w:val="20"/>
                      <w:lang w:val="sr-Cyrl-C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A75D1" w:rsidRPr="00FA75D1" w:rsidRDefault="00FA75D1" w:rsidP="00FA75D1">
                  <w:pPr>
                    <w:spacing w:after="0"/>
                    <w:rPr>
                      <w:rFonts w:ascii="Times New Roman" w:eastAsia="Calibri" w:hAnsi="Times New Roman" w:cs="Times New Roman"/>
                      <w:i/>
                      <w:iCs/>
                      <w:color w:val="4D4D4D"/>
                      <w:sz w:val="20"/>
                      <w:szCs w:val="20"/>
                      <w:lang w:val="sr-Cyrl-CS"/>
                    </w:rPr>
                  </w:pPr>
                </w:p>
              </w:tc>
            </w:tr>
            <w:tr w:rsidR="00FA75D1" w:rsidRPr="00FA75D1" w:rsidTr="0097570F">
              <w:tc>
                <w:tcPr>
                  <w:tcW w:w="0" w:type="auto"/>
                  <w:vMerge/>
                  <w:tcBorders>
                    <w:top w:val="single" w:sz="6" w:space="0" w:color="000000"/>
                    <w:left w:val="single" w:sz="6" w:space="0" w:color="000000"/>
                    <w:bottom w:val="single" w:sz="6" w:space="0" w:color="000000"/>
                    <w:right w:val="single" w:sz="6" w:space="0" w:color="000000"/>
                  </w:tcBorders>
                  <w:vAlign w:val="center"/>
                </w:tcPr>
                <w:p w:rsidR="00FA75D1" w:rsidRPr="00FA75D1" w:rsidRDefault="00FA75D1" w:rsidP="00FA75D1">
                  <w:pPr>
                    <w:spacing w:after="0"/>
                    <w:rPr>
                      <w:rFonts w:ascii="Times New Roman" w:eastAsia="Calibri" w:hAnsi="Times New Roman" w:cs="Times New Roman"/>
                      <w:sz w:val="20"/>
                      <w:szCs w:val="20"/>
                      <w:lang w:val="sr-Cyrl-CS"/>
                    </w:rPr>
                  </w:pPr>
                </w:p>
              </w:tc>
              <w:tc>
                <w:tcPr>
                  <w:tcW w:w="754" w:type="pct"/>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color w:val="4D4D4D"/>
                      <w:sz w:val="20"/>
                      <w:szCs w:val="20"/>
                      <w:lang w:val="sr-Cyrl-CS"/>
                    </w:rPr>
                  </w:pPr>
                  <w:r w:rsidRPr="00FA75D1">
                    <w:rPr>
                      <w:rFonts w:ascii="Times New Roman" w:eastAsia="Calibri" w:hAnsi="Times New Roman" w:cs="Times New Roman"/>
                      <w:i/>
                      <w:color w:val="4D4D4D"/>
                      <w:sz w:val="20"/>
                      <w:szCs w:val="20"/>
                      <w:lang w:val="sr-Cyrl-CS"/>
                    </w:rPr>
                    <w:t>путнички</w:t>
                  </w:r>
                </w:p>
                <w:p w:rsidR="00FA75D1" w:rsidRPr="00FA75D1" w:rsidRDefault="00FA75D1" w:rsidP="00FA75D1">
                  <w:pPr>
                    <w:spacing w:after="0"/>
                    <w:rPr>
                      <w:rFonts w:ascii="Times New Roman" w:eastAsia="Calibri" w:hAnsi="Times New Roman" w:cs="Times New Roman"/>
                      <w:i/>
                      <w:color w:val="4D4D4D"/>
                      <w:sz w:val="20"/>
                      <w:szCs w:val="20"/>
                      <w:lang w:val="sr-Cyrl-CS"/>
                    </w:rPr>
                  </w:pPr>
                </w:p>
              </w:tc>
              <w:tc>
                <w:tcPr>
                  <w:tcW w:w="886" w:type="pct"/>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color w:val="4D4D4D"/>
                      <w:sz w:val="20"/>
                      <w:szCs w:val="20"/>
                      <w:lang w:val="sr-Cyrl-CS"/>
                    </w:rPr>
                  </w:pPr>
                </w:p>
              </w:tc>
              <w:tc>
                <w:tcPr>
                  <w:tcW w:w="997" w:type="pct"/>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color w:val="4D4D4D"/>
                      <w:sz w:val="20"/>
                      <w:szCs w:val="20"/>
                      <w:lang w:val="sr-Cyrl-CS"/>
                    </w:rPr>
                  </w:pPr>
                </w:p>
              </w:tc>
              <w:tc>
                <w:tcPr>
                  <w:tcW w:w="775" w:type="pct"/>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color w:val="4D4D4D"/>
                      <w:sz w:val="20"/>
                      <w:szCs w:val="20"/>
                      <w:lang w:val="sr-Cyrl-CS"/>
                    </w:rPr>
                  </w:pPr>
                </w:p>
              </w:tc>
              <w:tc>
                <w:tcPr>
                  <w:tcW w:w="826" w:type="pct"/>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iCs/>
                      <w:color w:val="4D4D4D"/>
                      <w:sz w:val="20"/>
                      <w:szCs w:val="20"/>
                      <w:lang w:val="sr-Cyrl-CS"/>
                    </w:rPr>
                  </w:pPr>
                </w:p>
              </w:tc>
            </w:tr>
            <w:tr w:rsidR="00FA75D1" w:rsidRPr="00FA75D1" w:rsidTr="0097570F">
              <w:tc>
                <w:tcPr>
                  <w:tcW w:w="0" w:type="auto"/>
                  <w:vMerge/>
                  <w:tcBorders>
                    <w:top w:val="single" w:sz="6" w:space="0" w:color="000000"/>
                    <w:left w:val="single" w:sz="6" w:space="0" w:color="000000"/>
                    <w:bottom w:val="single" w:sz="6" w:space="0" w:color="000000"/>
                    <w:right w:val="single" w:sz="6" w:space="0" w:color="000000"/>
                  </w:tcBorders>
                  <w:vAlign w:val="center"/>
                </w:tcPr>
                <w:p w:rsidR="00FA75D1" w:rsidRPr="00FA75D1" w:rsidRDefault="00FA75D1" w:rsidP="00FA75D1">
                  <w:pPr>
                    <w:spacing w:after="0"/>
                    <w:rPr>
                      <w:rFonts w:ascii="Times New Roman" w:eastAsia="Calibri" w:hAnsi="Times New Roman" w:cs="Times New Roman"/>
                      <w:i/>
                      <w:iCs/>
                      <w:sz w:val="20"/>
                      <w:szCs w:val="20"/>
                      <w:lang w:val="sr-Cyrl-CS"/>
                    </w:rPr>
                  </w:pPr>
                </w:p>
              </w:tc>
              <w:tc>
                <w:tcPr>
                  <w:tcW w:w="754" w:type="pct"/>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iCs/>
                      <w:color w:val="4D4D4D"/>
                      <w:sz w:val="20"/>
                      <w:szCs w:val="20"/>
                      <w:lang w:val="sr-Cyrl-CS"/>
                    </w:rPr>
                  </w:pPr>
                  <w:r w:rsidRPr="00FA75D1">
                    <w:rPr>
                      <w:rFonts w:ascii="Times New Roman" w:eastAsia="Calibri" w:hAnsi="Times New Roman" w:cs="Times New Roman"/>
                      <w:i/>
                      <w:iCs/>
                      <w:color w:val="4D4D4D"/>
                      <w:sz w:val="20"/>
                      <w:szCs w:val="20"/>
                      <w:lang w:val="sr-Cyrl-CS"/>
                    </w:rPr>
                    <w:t>Теретни</w:t>
                  </w:r>
                </w:p>
                <w:p w:rsidR="00FA75D1" w:rsidRPr="00FA75D1" w:rsidRDefault="00FA75D1" w:rsidP="00FA75D1">
                  <w:pPr>
                    <w:spacing w:after="0"/>
                    <w:rPr>
                      <w:rFonts w:ascii="Times New Roman" w:eastAsia="Calibri" w:hAnsi="Times New Roman" w:cs="Times New Roman"/>
                      <w:i/>
                      <w:iCs/>
                      <w:color w:val="4D4D4D"/>
                      <w:sz w:val="20"/>
                      <w:szCs w:val="20"/>
                      <w:lang w:val="sr-Cyrl-CS"/>
                    </w:rPr>
                  </w:pPr>
                </w:p>
              </w:tc>
              <w:tc>
                <w:tcPr>
                  <w:tcW w:w="886" w:type="pct"/>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iCs/>
                      <w:color w:val="4D4D4D"/>
                      <w:sz w:val="20"/>
                      <w:szCs w:val="20"/>
                      <w:lang w:val="sr-Cyrl-CS"/>
                    </w:rPr>
                  </w:pPr>
                </w:p>
              </w:tc>
              <w:tc>
                <w:tcPr>
                  <w:tcW w:w="997" w:type="pct"/>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iCs/>
                      <w:color w:val="4D4D4D"/>
                      <w:sz w:val="20"/>
                      <w:szCs w:val="20"/>
                      <w:lang w:val="sr-Cyrl-CS"/>
                    </w:rPr>
                  </w:pPr>
                </w:p>
              </w:tc>
              <w:tc>
                <w:tcPr>
                  <w:tcW w:w="775" w:type="pct"/>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iCs/>
                      <w:color w:val="4D4D4D"/>
                      <w:sz w:val="20"/>
                      <w:szCs w:val="20"/>
                      <w:lang w:val="sr-Cyrl-CS"/>
                    </w:rPr>
                  </w:pPr>
                </w:p>
              </w:tc>
              <w:tc>
                <w:tcPr>
                  <w:tcW w:w="826" w:type="pct"/>
                  <w:tcBorders>
                    <w:top w:val="single" w:sz="6" w:space="0" w:color="000000"/>
                    <w:left w:val="single" w:sz="6" w:space="0" w:color="000000"/>
                    <w:bottom w:val="single" w:sz="6" w:space="0" w:color="000000"/>
                    <w:right w:val="single" w:sz="6" w:space="0" w:color="000000"/>
                  </w:tcBorders>
                </w:tcPr>
                <w:p w:rsidR="00FA75D1" w:rsidRPr="00FA75D1" w:rsidRDefault="00FA75D1" w:rsidP="00FA75D1">
                  <w:pPr>
                    <w:spacing w:after="0"/>
                    <w:rPr>
                      <w:rFonts w:ascii="Times New Roman" w:eastAsia="Calibri" w:hAnsi="Times New Roman" w:cs="Times New Roman"/>
                      <w:i/>
                      <w:iCs/>
                      <w:color w:val="4D4D4D"/>
                      <w:sz w:val="20"/>
                      <w:szCs w:val="20"/>
                      <w:lang w:val="sr-Cyrl-CS"/>
                    </w:rPr>
                  </w:pPr>
                </w:p>
              </w:tc>
            </w:tr>
          </w:tbl>
          <w:p w:rsidR="00FA75D1" w:rsidRPr="00FA75D1" w:rsidRDefault="00FA75D1" w:rsidP="00FA75D1">
            <w:pPr>
              <w:spacing w:after="0" w:line="20" w:lineRule="atLeast"/>
              <w:rPr>
                <w:rFonts w:ascii="Times New Roman" w:eastAsia="Calibri" w:hAnsi="Times New Roman" w:cs="Times New Roman"/>
                <w:sz w:val="24"/>
                <w:szCs w:val="24"/>
                <w:lang w:val="sr-Cyrl-CS"/>
              </w:rPr>
            </w:pPr>
          </w:p>
          <w:p w:rsidR="00FA75D1" w:rsidRPr="00FA75D1" w:rsidRDefault="00FA75D1" w:rsidP="00FA75D1">
            <w:pPr>
              <w:spacing w:after="0" w:line="20" w:lineRule="atLeast"/>
              <w:rPr>
                <w:rFonts w:ascii="Times New Roman" w:eastAsia="Calibri" w:hAnsi="Times New Roman" w:cs="Times New Roman"/>
                <w:sz w:val="24"/>
                <w:szCs w:val="24"/>
                <w:lang w:val="sr-Cyrl-CS"/>
              </w:rPr>
            </w:pPr>
          </w:p>
          <w:p w:rsidR="00FA75D1" w:rsidRPr="00FA75D1" w:rsidRDefault="00FA75D1" w:rsidP="00FA75D1">
            <w:pPr>
              <w:spacing w:after="0" w:line="20" w:lineRule="atLeast"/>
              <w:rPr>
                <w:rFonts w:ascii="Times New Roman" w:eastAsia="Calibri" w:hAnsi="Times New Roman" w:cs="Times New Roman"/>
                <w:sz w:val="24"/>
                <w:szCs w:val="24"/>
                <w:lang w:val="ru-RU"/>
              </w:rPr>
            </w:pPr>
          </w:p>
          <w:p w:rsidR="00FA75D1" w:rsidRPr="00FA75D1" w:rsidRDefault="00FA75D1" w:rsidP="00FA75D1">
            <w:pPr>
              <w:spacing w:after="0" w:line="20" w:lineRule="atLeast"/>
              <w:rPr>
                <w:rFonts w:ascii="Times New Roman" w:eastAsia="Calibri" w:hAnsi="Times New Roman" w:cs="Times New Roman"/>
                <w:sz w:val="24"/>
                <w:szCs w:val="24"/>
                <w:lang w:val="ru-RU"/>
              </w:rPr>
            </w:pPr>
          </w:p>
          <w:p w:rsidR="00FA75D1" w:rsidRPr="00FA75D1" w:rsidRDefault="00FA75D1" w:rsidP="00FA75D1">
            <w:pPr>
              <w:spacing w:after="0" w:line="20" w:lineRule="atLeast"/>
              <w:rPr>
                <w:rFonts w:ascii="Times New Roman" w:eastAsia="Calibri" w:hAnsi="Times New Roman" w:cs="Times New Roman"/>
                <w:sz w:val="24"/>
                <w:szCs w:val="24"/>
                <w:lang w:val="ru-RU"/>
              </w:rPr>
            </w:pPr>
          </w:p>
          <w:p w:rsidR="00FA75D1" w:rsidRPr="00FA75D1" w:rsidRDefault="00FA75D1" w:rsidP="00FA75D1">
            <w:pPr>
              <w:spacing w:after="0" w:line="20" w:lineRule="atLeast"/>
              <w:rPr>
                <w:rFonts w:ascii="Times New Roman" w:eastAsia="Calibri" w:hAnsi="Times New Roman" w:cs="Times New Roman"/>
                <w:sz w:val="24"/>
                <w:szCs w:val="24"/>
                <w:lang w:val="ru-RU"/>
              </w:rPr>
            </w:pPr>
          </w:p>
          <w:p w:rsidR="00FA75D1" w:rsidRPr="00FA75D1" w:rsidRDefault="00FA75D1" w:rsidP="00FA75D1">
            <w:pPr>
              <w:spacing w:after="0" w:line="20" w:lineRule="atLeast"/>
              <w:rPr>
                <w:rFonts w:ascii="Times New Roman" w:eastAsia="Calibri" w:hAnsi="Times New Roman" w:cs="Times New Roman"/>
                <w:sz w:val="24"/>
                <w:szCs w:val="24"/>
                <w:lang w:val="ru-RU"/>
              </w:rPr>
            </w:pPr>
          </w:p>
          <w:p w:rsidR="00FA75D1" w:rsidRPr="00FA75D1" w:rsidRDefault="00FA75D1" w:rsidP="00FA75D1">
            <w:pPr>
              <w:spacing w:after="0" w:line="20" w:lineRule="atLeast"/>
              <w:rPr>
                <w:rFonts w:ascii="Times New Roman" w:eastAsia="Calibri" w:hAnsi="Times New Roman" w:cs="Times New Roman"/>
                <w:sz w:val="24"/>
                <w:szCs w:val="24"/>
                <w:lang w:val="ru-RU"/>
              </w:rPr>
            </w:pPr>
          </w:p>
          <w:p w:rsidR="00FA75D1" w:rsidRPr="00FA75D1" w:rsidRDefault="00FA75D1" w:rsidP="00FA75D1">
            <w:pPr>
              <w:spacing w:after="0" w:line="20" w:lineRule="atLeast"/>
              <w:rPr>
                <w:rFonts w:ascii="Times New Roman" w:eastAsia="Calibri" w:hAnsi="Times New Roman" w:cs="Times New Roman"/>
                <w:sz w:val="24"/>
                <w:szCs w:val="24"/>
                <w:lang w:val="ru-RU"/>
              </w:rPr>
            </w:pPr>
          </w:p>
          <w:p w:rsidR="00FA75D1" w:rsidRPr="00FA75D1" w:rsidRDefault="00FA75D1" w:rsidP="00FA75D1">
            <w:pPr>
              <w:spacing w:after="0" w:line="20" w:lineRule="atLeast"/>
              <w:rPr>
                <w:rFonts w:ascii="Times New Roman" w:eastAsia="Calibri" w:hAnsi="Times New Roman" w:cs="Times New Roman"/>
                <w:sz w:val="24"/>
                <w:szCs w:val="24"/>
                <w:lang w:val="ru-RU"/>
              </w:rPr>
            </w:pPr>
          </w:p>
          <w:p w:rsidR="007F56B5" w:rsidRPr="000160E7" w:rsidRDefault="00FA75D1" w:rsidP="00FA75D1">
            <w:pPr>
              <w:tabs>
                <w:tab w:val="left" w:pos="180"/>
                <w:tab w:val="left" w:pos="2340"/>
                <w:tab w:val="left" w:pos="2700"/>
              </w:tabs>
              <w:spacing w:before="60" w:after="0" w:line="240" w:lineRule="auto"/>
              <w:rPr>
                <w:rFonts w:ascii="Times New Roman" w:eastAsia="Times New Roman" w:hAnsi="Times New Roman" w:cs="Times New Roman"/>
                <w:sz w:val="24"/>
                <w:szCs w:val="24"/>
                <w:lang w:val="sr-Cyrl-RS"/>
              </w:rPr>
            </w:pPr>
            <w:r w:rsidRPr="00710EBE">
              <w:rPr>
                <w:rFonts w:ascii="Times New Roman" w:hAnsi="Times New Roman"/>
                <w:sz w:val="24"/>
                <w:szCs w:val="24"/>
                <w:lang w:val="sr-Cyrl-CS"/>
              </w:rPr>
              <w:lastRenderedPageBreak/>
              <w:t xml:space="preserve"> Ученицима објашњава оба принципа поделе, а затим тражи да сви заједно попуне заглавља табе</w:t>
            </w:r>
            <w:r>
              <w:rPr>
                <w:rFonts w:ascii="Times New Roman" w:hAnsi="Times New Roman"/>
                <w:sz w:val="24"/>
                <w:szCs w:val="24"/>
                <w:lang w:val="sr-Cyrl-CS"/>
              </w:rPr>
              <w:t xml:space="preserve">ле, односно да именују рубрике </w:t>
            </w:r>
            <w:r w:rsidRPr="00710EBE">
              <w:rPr>
                <w:rFonts w:ascii="Times New Roman" w:hAnsi="Times New Roman"/>
                <w:sz w:val="24"/>
                <w:szCs w:val="24"/>
                <w:lang w:val="sr-Cyrl-CS"/>
              </w:rPr>
              <w:t>на основу којих ће касније сврставати саобраћајна средства. По потреби допуњује и прецизира ученичке одговоре, а тачне називе категорија уписује у заглавља табеле, сумирајући које врсте саобраћаја постоје.</w:t>
            </w:r>
          </w:p>
        </w:tc>
      </w:tr>
    </w:tbl>
    <w:p w:rsidR="007F56B5" w:rsidRPr="005064C6" w:rsidRDefault="007F56B5" w:rsidP="007F56B5">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lastRenderedPageBreak/>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7F56B5" w:rsidRPr="005064C6" w:rsidTr="0097570F">
        <w:trPr>
          <w:trHeight w:val="3230"/>
        </w:trPr>
        <w:tc>
          <w:tcPr>
            <w:tcW w:w="10915" w:type="dxa"/>
            <w:tcBorders>
              <w:top w:val="single" w:sz="4" w:space="0" w:color="auto"/>
              <w:left w:val="single" w:sz="4" w:space="0" w:color="auto"/>
              <w:bottom w:val="single" w:sz="4" w:space="0" w:color="auto"/>
              <w:right w:val="single" w:sz="4" w:space="0" w:color="auto"/>
            </w:tcBorders>
          </w:tcPr>
          <w:p w:rsidR="007F56B5" w:rsidRPr="00A87844" w:rsidRDefault="007F56B5" w:rsidP="0097570F">
            <w:pPr>
              <w:tabs>
                <w:tab w:val="left" w:pos="180"/>
                <w:tab w:val="left" w:pos="2340"/>
                <w:tab w:val="left" w:pos="2700"/>
              </w:tabs>
              <w:spacing w:before="120" w:after="0" w:line="240" w:lineRule="auto"/>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t xml:space="preserve">                                                                                                                                       Главни део: ...... минута      </w:t>
            </w:r>
          </w:p>
          <w:p w:rsidR="007F56B5" w:rsidRPr="00542991" w:rsidRDefault="007F56B5" w:rsidP="0097570F">
            <w:pPr>
              <w:spacing w:after="0"/>
              <w:rPr>
                <w:rFonts w:ascii="Times New Roman" w:eastAsia="Calibri" w:hAnsi="Times New Roman" w:cs="Times New Roman"/>
                <w:sz w:val="24"/>
                <w:szCs w:val="24"/>
                <w:lang w:val="sr-Cyrl-CS"/>
              </w:rPr>
            </w:pPr>
          </w:p>
          <w:p w:rsidR="00FA75D1" w:rsidRPr="00FA75D1" w:rsidRDefault="00FA75D1" w:rsidP="00FA75D1">
            <w:pPr>
              <w:spacing w:after="0" w:line="240" w:lineRule="auto"/>
              <w:rPr>
                <w:rFonts w:ascii="Times New Roman" w:eastAsia="Calibri" w:hAnsi="Times New Roman" w:cs="Times New Roman"/>
                <w:sz w:val="24"/>
                <w:szCs w:val="24"/>
                <w:lang w:val="sr-Cyrl-CS"/>
              </w:rPr>
            </w:pPr>
            <w:r w:rsidRPr="00FA75D1">
              <w:rPr>
                <w:rFonts w:ascii="Times New Roman" w:eastAsia="Calibri" w:hAnsi="Times New Roman" w:cs="Times New Roman"/>
                <w:sz w:val="24"/>
                <w:szCs w:val="24"/>
                <w:lang w:val="sr-Cyrl-CS"/>
              </w:rPr>
              <w:t xml:space="preserve">Кроз вођену дискусију обрађује </w:t>
            </w:r>
            <w:r w:rsidRPr="00FA75D1">
              <w:rPr>
                <w:rFonts w:ascii="Times New Roman" w:eastAsia="Calibri" w:hAnsi="Times New Roman" w:cs="Times New Roman"/>
                <w:b/>
                <w:sz w:val="24"/>
                <w:szCs w:val="24"/>
                <w:lang w:val="sr-Cyrl-CS"/>
              </w:rPr>
              <w:t>се прва подела саобраћаја, према средини којом се возила крећу</w:t>
            </w:r>
            <w:r w:rsidRPr="00FA75D1">
              <w:rPr>
                <w:rFonts w:ascii="Times New Roman" w:eastAsia="Calibri" w:hAnsi="Times New Roman" w:cs="Times New Roman"/>
                <w:sz w:val="24"/>
                <w:szCs w:val="24"/>
                <w:lang w:val="sr-Cyrl-CS"/>
              </w:rPr>
              <w:t xml:space="preserve"> (Налог –  мегафон  у уџбенику са 26. стране). Ученици разврставају саобраћајна средства приказана на сликама, одговарају на остала питања и наводе још неке примере за дату врсту саобраћаја.</w:t>
            </w:r>
          </w:p>
          <w:p w:rsidR="00FA75D1" w:rsidRPr="00FA75D1" w:rsidRDefault="00FA75D1" w:rsidP="00FA75D1">
            <w:pPr>
              <w:spacing w:after="0" w:line="240" w:lineRule="auto"/>
              <w:rPr>
                <w:rFonts w:ascii="Times New Roman" w:eastAsia="Calibri" w:hAnsi="Times New Roman" w:cs="Times New Roman"/>
                <w:sz w:val="24"/>
                <w:szCs w:val="24"/>
                <w:lang w:val="sr-Cyrl-CS"/>
              </w:rPr>
            </w:pPr>
            <w:r w:rsidRPr="00FA75D1">
              <w:rPr>
                <w:rFonts w:ascii="Times New Roman" w:eastAsia="Calibri" w:hAnsi="Times New Roman" w:cs="Times New Roman"/>
                <w:b/>
                <w:sz w:val="24"/>
                <w:szCs w:val="24"/>
                <w:lang w:val="sr-Cyrl-CS"/>
              </w:rPr>
              <w:t>Друга подела саобраћаја, према намени</w:t>
            </w:r>
            <w:r w:rsidRPr="00FA75D1">
              <w:rPr>
                <w:rFonts w:ascii="Times New Roman" w:eastAsia="Calibri" w:hAnsi="Times New Roman" w:cs="Times New Roman"/>
                <w:sz w:val="24"/>
                <w:szCs w:val="24"/>
                <w:lang w:val="sr-Cyrl-CS"/>
              </w:rPr>
              <w:t>, обрађује се кроз индивидуални рад ученика (Налог –  мегафону уџбенику  на 27. страни). Наставник води краћу дискусију о одговорима, коју проблематизује питањем да ли нека средства служе и за превоз путника и за преношење робе (нпр. путнички и теретни воз и сл.).</w:t>
            </w:r>
          </w:p>
          <w:p w:rsidR="00FA75D1" w:rsidRPr="00FA75D1" w:rsidRDefault="00FA75D1" w:rsidP="00FA75D1">
            <w:pPr>
              <w:spacing w:after="0" w:line="240" w:lineRule="auto"/>
              <w:rPr>
                <w:rFonts w:ascii="Times New Roman" w:eastAsia="Calibri" w:hAnsi="Times New Roman" w:cs="Times New Roman"/>
                <w:sz w:val="24"/>
                <w:szCs w:val="24"/>
                <w:lang w:val="sr-Cyrl-CS"/>
              </w:rPr>
            </w:pPr>
            <w:r w:rsidRPr="00FA75D1">
              <w:rPr>
                <w:rFonts w:ascii="Times New Roman" w:eastAsia="Calibri" w:hAnsi="Times New Roman" w:cs="Times New Roman"/>
                <w:sz w:val="24"/>
                <w:szCs w:val="24"/>
                <w:lang w:val="sr-Cyrl-CS"/>
              </w:rPr>
              <w:t xml:space="preserve">Као наставак претходна два корака, </w:t>
            </w:r>
            <w:r w:rsidRPr="00FA75D1">
              <w:rPr>
                <w:rFonts w:ascii="Times New Roman" w:eastAsia="Calibri" w:hAnsi="Times New Roman" w:cs="Times New Roman"/>
                <w:b/>
                <w:sz w:val="24"/>
                <w:szCs w:val="24"/>
                <w:lang w:val="sr-Cyrl-CS"/>
              </w:rPr>
              <w:t>следи задатак попуњавања табеле направљене у уводном делу часа</w:t>
            </w:r>
            <w:r w:rsidRPr="00FA75D1">
              <w:rPr>
                <w:rFonts w:ascii="Times New Roman" w:eastAsia="Calibri" w:hAnsi="Times New Roman" w:cs="Times New Roman"/>
                <w:sz w:val="24"/>
                <w:szCs w:val="24"/>
                <w:lang w:val="sr-Cyrl-CS"/>
              </w:rPr>
              <w:t xml:space="preserve">. Наставник задаје називе одређених саобраћајних стредстава (понудити разноврсну листу са примерима за све врсте саобраћаја), а ученици треба да их правилно разврстају, укрштајући при том оба критеријума поделе (средину и намену). Тачне одговоре наставник уписује у одговарајућа поља табеле. Ова дискусија може се проширити краћим описом неких саобраћајних </w:t>
            </w:r>
            <w:r w:rsidRPr="00FA75D1">
              <w:rPr>
                <w:rFonts w:ascii="Times New Roman" w:eastAsia="Calibri" w:hAnsi="Times New Roman" w:cs="Times New Roman"/>
                <w:b/>
                <w:sz w:val="24"/>
                <w:szCs w:val="24"/>
                <w:lang w:val="sr-Cyrl-CS"/>
              </w:rPr>
              <w:t>средства (пожељно је обезбедити илустрације, слајдове или презентацију на компјутеру).</w:t>
            </w:r>
          </w:p>
          <w:p w:rsidR="00FA75D1" w:rsidRPr="00FA75D1" w:rsidRDefault="00FA75D1" w:rsidP="00FA75D1">
            <w:pPr>
              <w:tabs>
                <w:tab w:val="left" w:pos="1260"/>
              </w:tabs>
              <w:spacing w:after="0" w:line="240" w:lineRule="auto"/>
              <w:rPr>
                <w:rFonts w:ascii="Times New Roman" w:eastAsia="Calibri" w:hAnsi="Times New Roman" w:cs="Times New Roman"/>
                <w:sz w:val="24"/>
                <w:szCs w:val="24"/>
                <w:lang w:val="ru-RU"/>
              </w:rPr>
            </w:pPr>
            <w:r w:rsidRPr="00FA75D1">
              <w:rPr>
                <w:rFonts w:ascii="Times New Roman" w:eastAsia="Calibri" w:hAnsi="Times New Roman" w:cs="Times New Roman"/>
                <w:i/>
                <w:sz w:val="24"/>
                <w:szCs w:val="24"/>
                <w:lang w:val="sr-Cyrl-CS"/>
              </w:rPr>
              <w:t>Аутобус</w:t>
            </w:r>
            <w:r w:rsidRPr="00FA75D1">
              <w:rPr>
                <w:rFonts w:ascii="Times New Roman" w:eastAsia="Calibri" w:hAnsi="Times New Roman" w:cs="Times New Roman"/>
                <w:sz w:val="24"/>
                <w:szCs w:val="24"/>
                <w:lang w:val="sr-Cyrl-CS"/>
              </w:rPr>
              <w:t xml:space="preserve">: градски аутобуси превозе путнике тачно одређеном путањом (која се зна по броју аутобуса), уз заустављање на ограниченом броју станица. Међуградски аутобуси повезују градове са околним местима или превозе путнике из једног града у други. </w:t>
            </w:r>
          </w:p>
          <w:p w:rsidR="00FA75D1" w:rsidRPr="00FA75D1" w:rsidRDefault="00FA75D1" w:rsidP="00FA75D1">
            <w:pPr>
              <w:tabs>
                <w:tab w:val="left" w:pos="1260"/>
              </w:tabs>
              <w:spacing w:after="0" w:line="240" w:lineRule="auto"/>
              <w:rPr>
                <w:rFonts w:ascii="Times New Roman" w:eastAsia="Calibri" w:hAnsi="Times New Roman" w:cs="Times New Roman"/>
                <w:sz w:val="24"/>
                <w:szCs w:val="24"/>
                <w:lang w:val="sr-Cyrl-CS"/>
              </w:rPr>
            </w:pPr>
            <w:r w:rsidRPr="00FA75D1">
              <w:rPr>
                <w:rFonts w:ascii="Times New Roman" w:eastAsia="Calibri" w:hAnsi="Times New Roman" w:cs="Times New Roman"/>
                <w:i/>
                <w:sz w:val="24"/>
                <w:szCs w:val="24"/>
                <w:lang w:val="sr-Cyrl-CS"/>
              </w:rPr>
              <w:t>Метро</w:t>
            </w:r>
            <w:r w:rsidRPr="00FA75D1">
              <w:rPr>
                <w:rFonts w:ascii="Times New Roman" w:eastAsia="Calibri" w:hAnsi="Times New Roman" w:cs="Times New Roman"/>
                <w:sz w:val="24"/>
                <w:szCs w:val="24"/>
                <w:lang w:val="sr-Cyrl-CS"/>
              </w:rPr>
              <w:t>: железница која пролази испод града, подземним тунелим и ради на струју. Омогућава брз превоз путника у великим градовима (у којима људи свакодневно прелазе велике раздаљине на путу од куће до посла).</w:t>
            </w:r>
          </w:p>
          <w:p w:rsidR="00FA75D1" w:rsidRPr="00FA75D1" w:rsidRDefault="00FA75D1" w:rsidP="00FA75D1">
            <w:pPr>
              <w:tabs>
                <w:tab w:val="left" w:pos="1260"/>
              </w:tabs>
              <w:spacing w:after="0" w:line="240" w:lineRule="auto"/>
              <w:rPr>
                <w:rFonts w:ascii="Times New Roman" w:eastAsia="Calibri" w:hAnsi="Times New Roman" w:cs="Times New Roman"/>
                <w:sz w:val="24"/>
                <w:szCs w:val="24"/>
                <w:lang w:val="sr-Cyrl-CS"/>
              </w:rPr>
            </w:pPr>
            <w:r w:rsidRPr="00FA75D1">
              <w:rPr>
                <w:rFonts w:ascii="Times New Roman" w:eastAsia="Calibri" w:hAnsi="Times New Roman" w:cs="Times New Roman"/>
                <w:i/>
                <w:sz w:val="24"/>
                <w:szCs w:val="24"/>
                <w:lang w:val="sr-Cyrl-CS"/>
              </w:rPr>
              <w:t>Такси</w:t>
            </w:r>
            <w:r w:rsidRPr="00FA75D1">
              <w:rPr>
                <w:rFonts w:ascii="Times New Roman" w:eastAsia="Calibri" w:hAnsi="Times New Roman" w:cs="Times New Roman"/>
                <w:sz w:val="24"/>
                <w:szCs w:val="24"/>
                <w:lang w:val="sr-Cyrl-CS"/>
              </w:rPr>
              <w:t xml:space="preserve"> је возило са истиоменим називом на врху аутомобила; возачу таксија плаћамо да нас одвезе тачно тамо где желимо. </w:t>
            </w:r>
          </w:p>
          <w:p w:rsidR="00FA75D1" w:rsidRPr="00FA75D1" w:rsidRDefault="00FA75D1" w:rsidP="00FA75D1">
            <w:pPr>
              <w:tabs>
                <w:tab w:val="left" w:pos="1260"/>
              </w:tabs>
              <w:spacing w:after="0" w:line="240" w:lineRule="auto"/>
              <w:rPr>
                <w:rFonts w:ascii="Times New Roman" w:eastAsia="Calibri" w:hAnsi="Times New Roman" w:cs="Times New Roman"/>
                <w:sz w:val="24"/>
                <w:szCs w:val="24"/>
                <w:lang w:val="sr-Cyrl-CS"/>
              </w:rPr>
            </w:pPr>
            <w:r w:rsidRPr="00FA75D1">
              <w:rPr>
                <w:rFonts w:ascii="Times New Roman" w:eastAsia="Calibri" w:hAnsi="Times New Roman" w:cs="Times New Roman"/>
                <w:i/>
                <w:sz w:val="24"/>
                <w:szCs w:val="24"/>
                <w:lang w:val="sr-Cyrl-CS"/>
              </w:rPr>
              <w:t>Камионима</w:t>
            </w:r>
            <w:r w:rsidRPr="00FA75D1">
              <w:rPr>
                <w:rFonts w:ascii="Times New Roman" w:eastAsia="Calibri" w:hAnsi="Times New Roman" w:cs="Times New Roman"/>
                <w:sz w:val="24"/>
                <w:szCs w:val="24"/>
                <w:lang w:val="sr-Cyrl-CS"/>
              </w:rPr>
              <w:t xml:space="preserve"> се превози роба, некада у веома удаљена места (такви камиони имају кабине у којима возачи могу и да преспавају). Камиони кипери преносе грађевински материјал, а цистерне превозе велике количине течности, као што су млеко, бензин, вода, а понекад и опасне хемијске материје. </w:t>
            </w:r>
          </w:p>
          <w:p w:rsidR="00FA75D1" w:rsidRPr="00FA75D1" w:rsidRDefault="00FA75D1" w:rsidP="00FA75D1">
            <w:pPr>
              <w:tabs>
                <w:tab w:val="left" w:pos="1260"/>
              </w:tabs>
              <w:spacing w:after="0" w:line="240" w:lineRule="auto"/>
              <w:rPr>
                <w:rFonts w:ascii="Times New Roman" w:eastAsia="Calibri" w:hAnsi="Times New Roman" w:cs="Times New Roman"/>
                <w:sz w:val="24"/>
                <w:szCs w:val="24"/>
                <w:lang w:val="ru-RU"/>
              </w:rPr>
            </w:pPr>
            <w:r w:rsidRPr="00FA75D1">
              <w:rPr>
                <w:rFonts w:ascii="Times New Roman" w:eastAsia="Calibri" w:hAnsi="Times New Roman" w:cs="Times New Roman"/>
                <w:i/>
                <w:sz w:val="24"/>
                <w:szCs w:val="24"/>
                <w:lang w:val="sr-Cyrl-CS"/>
              </w:rPr>
              <w:t>Блиндирана</w:t>
            </w:r>
            <w:r w:rsidRPr="00FA75D1">
              <w:rPr>
                <w:rFonts w:ascii="Times New Roman" w:eastAsia="Calibri" w:hAnsi="Times New Roman" w:cs="Times New Roman"/>
                <w:sz w:val="24"/>
                <w:szCs w:val="24"/>
                <w:lang w:val="sr-Cyrl-CS"/>
              </w:rPr>
              <w:t xml:space="preserve"> возила служе за превоз новца. </w:t>
            </w:r>
          </w:p>
          <w:p w:rsidR="007F56B5" w:rsidRDefault="00FA75D1" w:rsidP="00FA75D1">
            <w:pPr>
              <w:pStyle w:val="ListParagraph"/>
              <w:spacing w:after="0"/>
              <w:ind w:left="643"/>
              <w:rPr>
                <w:rFonts w:ascii="Times New Roman" w:eastAsia="Calibri" w:hAnsi="Times New Roman" w:cs="Times New Roman"/>
                <w:sz w:val="24"/>
                <w:szCs w:val="24"/>
                <w:lang w:val="sr-Cyrl-CS"/>
              </w:rPr>
            </w:pPr>
            <w:r w:rsidRPr="00FA75D1">
              <w:rPr>
                <w:rFonts w:ascii="Times New Roman" w:eastAsia="Calibri" w:hAnsi="Times New Roman" w:cs="Times New Roman"/>
                <w:i/>
                <w:sz w:val="24"/>
                <w:szCs w:val="24"/>
                <w:lang w:val="sr-Cyrl-CS"/>
              </w:rPr>
              <w:t xml:space="preserve">Амбулантна кола </w:t>
            </w:r>
            <w:r w:rsidRPr="00FA75D1">
              <w:rPr>
                <w:rFonts w:ascii="Times New Roman" w:eastAsia="Calibri" w:hAnsi="Times New Roman" w:cs="Times New Roman"/>
                <w:sz w:val="24"/>
                <w:szCs w:val="24"/>
                <w:lang w:val="sr-Cyrl-CS"/>
              </w:rPr>
              <w:t>служе за превоз повређених или болесних особа до болнице. Опремљена су носилима, боцама са кисеоником и опремом за спасавање живота. Имају сирене и светла која упозоравају друге учеснике у саобраћају да се склоне са пута. Возачи у таквим ситуацијама смеју и да прекораче дозвољену брзину.</w:t>
            </w:r>
            <w:r w:rsidRPr="00FA75D1">
              <w:rPr>
                <w:rFonts w:ascii="Times New Roman" w:eastAsia="Calibri" w:hAnsi="Times New Roman" w:cs="Times New Roman"/>
                <w:i/>
                <w:sz w:val="24"/>
                <w:szCs w:val="24"/>
                <w:lang w:val="sr-Cyrl-CS"/>
              </w:rPr>
              <w:t xml:space="preserve"> Моторцикл, скутер и бицикл </w:t>
            </w:r>
            <w:r w:rsidRPr="00FA75D1">
              <w:rPr>
                <w:rFonts w:ascii="Times New Roman" w:eastAsia="Calibri" w:hAnsi="Times New Roman" w:cs="Times New Roman"/>
                <w:sz w:val="24"/>
                <w:szCs w:val="24"/>
                <w:lang w:val="sr-Cyrl-CS"/>
              </w:rPr>
              <w:t xml:space="preserve">се све више користе за превоз, због великих гужви у саобраћају и огромног броја аутомобила на улицама градова. Важно је поштовати сва правила, укључујући и ношење кациге, јер је провлачење између аутомобила тешко, а може бити и веома опасно. Једна од подтема односи се на поштански и информациони саобраћај. Ученици индивидуално раде Налог –  лупа у уџбенику  на 28. страни. У вођеној дискусији о одговорима, наставник објашњава да је основни задатак поште, штампе, телевизије, радија, рачунара и сателита да се различите врсте информација пренесу што брже, великом броју људи. Треба истаћи важност информационог саобраћаја у савременом друштву, а може се </w:t>
            </w:r>
            <w:r w:rsidRPr="00FA75D1">
              <w:rPr>
                <w:rFonts w:ascii="Times New Roman" w:eastAsia="Calibri" w:hAnsi="Times New Roman" w:cs="Times New Roman"/>
                <w:sz w:val="24"/>
                <w:szCs w:val="24"/>
                <w:lang w:val="sr-Cyrl-CS"/>
              </w:rPr>
              <w:lastRenderedPageBreak/>
              <w:t xml:space="preserve">направити и паралела са прошлошћу, када је доступност информација била неупоредиво мања, а средства за преношење информација малобројнија и далеко скромнијих могућности. Пожељно је нагласити да је комуникација преко </w:t>
            </w:r>
            <w:r w:rsidRPr="00FA75D1">
              <w:rPr>
                <w:rFonts w:ascii="Times New Roman" w:eastAsia="Calibri" w:hAnsi="Times New Roman" w:cs="Times New Roman"/>
                <w:i/>
                <w:sz w:val="24"/>
                <w:szCs w:val="24"/>
                <w:lang w:val="sr-Cyrl-CS"/>
              </w:rPr>
              <w:t>Интернета</w:t>
            </w:r>
            <w:r w:rsidRPr="00FA75D1">
              <w:rPr>
                <w:rFonts w:ascii="Times New Roman" w:eastAsia="Calibri" w:hAnsi="Times New Roman" w:cs="Times New Roman"/>
                <w:sz w:val="24"/>
                <w:szCs w:val="24"/>
                <w:lang w:val="sr-Cyrl-CS"/>
              </w:rPr>
              <w:t xml:space="preserve"> најбржи начин размене информација, који омогућава слање електронске поште, дирекатан разговор, скидање филмова, музике и фотографија, итд. У склопу ове дискусије уради се задатак о начинима преношења информација у прошлости (Налог –  мегафону уџбенику  на 27. страни).</w:t>
            </w:r>
          </w:p>
          <w:p w:rsidR="00AB5A6F" w:rsidRDefault="00AB5A6F" w:rsidP="00FA75D1">
            <w:pPr>
              <w:pStyle w:val="ListParagraph"/>
              <w:spacing w:after="0"/>
              <w:ind w:left="643"/>
              <w:rPr>
                <w:rFonts w:ascii="Times New Roman" w:eastAsia="Calibri" w:hAnsi="Times New Roman" w:cs="Times New Roman"/>
                <w:sz w:val="24"/>
                <w:szCs w:val="24"/>
                <w:lang w:val="sr-Cyrl-CS"/>
              </w:rPr>
            </w:pPr>
          </w:p>
          <w:p w:rsidR="00AB5A6F" w:rsidRDefault="00AB5A6F" w:rsidP="00FA75D1">
            <w:pPr>
              <w:pStyle w:val="ListParagraph"/>
              <w:spacing w:after="0"/>
              <w:ind w:left="643"/>
              <w:rPr>
                <w:rFonts w:ascii="Times New Roman" w:eastAsia="Calibri" w:hAnsi="Times New Roman" w:cs="Times New Roman"/>
                <w:sz w:val="24"/>
                <w:szCs w:val="24"/>
                <w:lang w:val="sr-Cyrl-CS"/>
              </w:rPr>
            </w:pPr>
          </w:p>
          <w:p w:rsidR="00AB5A6F" w:rsidRDefault="00AB5A6F" w:rsidP="00FA75D1">
            <w:pPr>
              <w:pStyle w:val="ListParagraph"/>
              <w:spacing w:after="0"/>
              <w:ind w:left="643"/>
              <w:rPr>
                <w:rFonts w:ascii="Times New Roman" w:eastAsia="Calibri" w:hAnsi="Times New Roman" w:cs="Times New Roman"/>
                <w:b/>
                <w:i/>
                <w:sz w:val="24"/>
                <w:szCs w:val="24"/>
                <w:lang w:val="sr-Cyrl-CS"/>
              </w:rPr>
            </w:pPr>
            <w:r>
              <w:rPr>
                <w:rFonts w:ascii="Times New Roman" w:eastAsia="Calibri" w:hAnsi="Times New Roman" w:cs="Times New Roman"/>
                <w:b/>
                <w:i/>
                <w:sz w:val="24"/>
                <w:szCs w:val="24"/>
                <w:lang w:val="sr-Cyrl-CS"/>
              </w:rPr>
              <w:t>Записујемо:</w:t>
            </w:r>
          </w:p>
          <w:p w:rsidR="00AB5A6F" w:rsidRDefault="00AB5A6F" w:rsidP="00FA75D1">
            <w:pPr>
              <w:pStyle w:val="ListParagraph"/>
              <w:spacing w:after="0"/>
              <w:ind w:left="643"/>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Саобраћај је превоз људи, робе и информација, с једног места на друго уз помоћ разних превозних средстава.</w:t>
            </w:r>
          </w:p>
          <w:p w:rsidR="00325EA6" w:rsidRDefault="00325EA6" w:rsidP="00FA75D1">
            <w:pPr>
              <w:pStyle w:val="ListParagraph"/>
              <w:spacing w:after="0"/>
              <w:ind w:left="643"/>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Саобраћајна средства су: авион, ауто</w:t>
            </w:r>
            <w:r w:rsidR="00E54058">
              <w:rPr>
                <w:rFonts w:ascii="Times New Roman" w:eastAsia="Times New Roman" w:hAnsi="Times New Roman" w:cs="Times New Roman"/>
                <w:b/>
                <w:sz w:val="24"/>
                <w:szCs w:val="24"/>
                <w:lang w:val="sr-Cyrl-RS"/>
              </w:rPr>
              <w:t>мобил</w:t>
            </w:r>
            <w:bookmarkStart w:id="0" w:name="_GoBack"/>
            <w:bookmarkEnd w:id="0"/>
            <w:r>
              <w:rPr>
                <w:rFonts w:ascii="Times New Roman" w:eastAsia="Times New Roman" w:hAnsi="Times New Roman" w:cs="Times New Roman"/>
                <w:b/>
                <w:sz w:val="24"/>
                <w:szCs w:val="24"/>
                <w:lang w:val="sr-Cyrl-RS"/>
              </w:rPr>
              <w:t>, воз, брод...</w:t>
            </w:r>
          </w:p>
          <w:p w:rsidR="00AB5A6F" w:rsidRDefault="00AB5A6F" w:rsidP="00FA75D1">
            <w:pPr>
              <w:pStyle w:val="ListParagraph"/>
              <w:spacing w:after="0"/>
              <w:ind w:left="643"/>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Сви учесници у саобраћају : пешаци, бициклисти и возачи морају се придржавати саобраћајних правила.</w:t>
            </w:r>
            <w:r w:rsidR="00325EA6">
              <w:rPr>
                <w:rFonts w:ascii="Times New Roman" w:eastAsia="Times New Roman" w:hAnsi="Times New Roman" w:cs="Times New Roman"/>
                <w:b/>
                <w:sz w:val="24"/>
                <w:szCs w:val="24"/>
                <w:lang w:val="sr-Cyrl-RS"/>
              </w:rPr>
              <w:t>Тротоаром се крећу пешаци, коловозом аутомобил</w:t>
            </w:r>
            <w:r w:rsidR="00075ADC">
              <w:rPr>
                <w:rFonts w:ascii="Times New Roman" w:eastAsia="Times New Roman" w:hAnsi="Times New Roman" w:cs="Times New Roman"/>
                <w:b/>
                <w:sz w:val="24"/>
                <w:szCs w:val="24"/>
                <w:lang w:val="sr-Cyrl-RS"/>
              </w:rPr>
              <w:t>и, а зебра је место преко кога п</w:t>
            </w:r>
            <w:r w:rsidR="00325EA6">
              <w:rPr>
                <w:rFonts w:ascii="Times New Roman" w:eastAsia="Times New Roman" w:hAnsi="Times New Roman" w:cs="Times New Roman"/>
                <w:b/>
                <w:sz w:val="24"/>
                <w:szCs w:val="24"/>
                <w:lang w:val="sr-Cyrl-RS"/>
              </w:rPr>
              <w:t>ешаци прелазе с једне стране коловоза на другу. Када нема зебре, пешаци прелазе коловоз на безбедном, видљивом месту погледавши прво лево, па десно и опет лево како би били сигурни да нема аутомобила.</w:t>
            </w:r>
          </w:p>
          <w:p w:rsidR="00AB5A6F" w:rsidRDefault="00AB5A6F" w:rsidP="00FA75D1">
            <w:pPr>
              <w:pStyle w:val="ListParagraph"/>
              <w:spacing w:after="0"/>
              <w:ind w:left="643"/>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Саобраћај и сналажење у саобраћају омогућавају саобраћајни знаци, ознаке на коловозу и тротоару, као и светлосни и звучни сигнали( семафори).</w:t>
            </w:r>
          </w:p>
          <w:p w:rsidR="00AB5A6F" w:rsidRDefault="00AB5A6F" w:rsidP="00FA75D1">
            <w:pPr>
              <w:pStyle w:val="ListParagraph"/>
              <w:spacing w:after="0"/>
              <w:ind w:left="643"/>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Према средини којом се возила крећу саобраћај делимо на: копнени ( друмски и железнички), водени и ваздушни.</w:t>
            </w:r>
          </w:p>
          <w:p w:rsidR="00AB5A6F" w:rsidRPr="00AB5A6F" w:rsidRDefault="00AB5A6F" w:rsidP="00FA75D1">
            <w:pPr>
              <w:pStyle w:val="ListParagraph"/>
              <w:spacing w:after="0"/>
              <w:ind w:left="643"/>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Према намени саобраћај делимо на : путнички( превоз путника), теретни ( превоз робе) и поштански и информациони ( пренос обавештења и пошиљки)</w:t>
            </w:r>
          </w:p>
        </w:tc>
      </w:tr>
      <w:tr w:rsidR="007F56B5" w:rsidRPr="005064C6" w:rsidTr="0097570F">
        <w:trPr>
          <w:trHeight w:val="2703"/>
        </w:trPr>
        <w:tc>
          <w:tcPr>
            <w:tcW w:w="10915" w:type="dxa"/>
            <w:tcBorders>
              <w:top w:val="single" w:sz="4" w:space="0" w:color="auto"/>
              <w:left w:val="single" w:sz="4" w:space="0" w:color="auto"/>
              <w:bottom w:val="single" w:sz="4" w:space="0" w:color="auto"/>
              <w:right w:val="single" w:sz="4" w:space="0" w:color="auto"/>
            </w:tcBorders>
          </w:tcPr>
          <w:p w:rsidR="007F56B5" w:rsidRDefault="007F56B5" w:rsidP="0097570F">
            <w:pPr>
              <w:tabs>
                <w:tab w:val="left" w:pos="180"/>
                <w:tab w:val="left" w:pos="2340"/>
                <w:tab w:val="left" w:pos="2700"/>
              </w:tabs>
              <w:spacing w:after="0" w:line="240" w:lineRule="auto"/>
              <w:rPr>
                <w:rFonts w:ascii="Times New Roman" w:eastAsia="Times New Roman" w:hAnsi="Times New Roman" w:cs="Times New Roman"/>
                <w:b/>
                <w:sz w:val="20"/>
                <w:szCs w:val="20"/>
              </w:rPr>
            </w:pPr>
            <w:r w:rsidRPr="005064C6">
              <w:rPr>
                <w:rFonts w:ascii="Times New Roman" w:eastAsia="Times New Roman" w:hAnsi="Times New Roman" w:cs="Times New Roman"/>
                <w:sz w:val="24"/>
                <w:szCs w:val="24"/>
                <w:lang w:val="sr-Cyrl-CS"/>
              </w:rPr>
              <w:lastRenderedPageBreak/>
              <w:t xml:space="preserve">                                                                                                                   </w:t>
            </w:r>
            <w:r w:rsidRPr="005064C6">
              <w:rPr>
                <w:rFonts w:ascii="Times New Roman" w:eastAsia="Times New Roman" w:hAnsi="Times New Roman" w:cs="Times New Roman"/>
                <w:b/>
                <w:sz w:val="20"/>
                <w:szCs w:val="20"/>
                <w:lang w:val="sr-Cyrl-CS"/>
              </w:rPr>
              <w:t>Завршни део:......минута</w:t>
            </w:r>
          </w:p>
          <w:p w:rsidR="007F56B5" w:rsidRDefault="007F56B5" w:rsidP="0097570F">
            <w:pPr>
              <w:spacing w:after="0" w:line="20" w:lineRule="atLeast"/>
              <w:rPr>
                <w:rFonts w:ascii="Times New Roman" w:eastAsia="Times New Roman" w:hAnsi="Times New Roman" w:cs="Times New Roman"/>
                <w:sz w:val="24"/>
                <w:szCs w:val="24"/>
                <w:lang w:val="sr-Cyrl-CS"/>
              </w:rPr>
            </w:pPr>
          </w:p>
          <w:p w:rsidR="007F56B5" w:rsidRDefault="007F56B5" w:rsidP="0097570F">
            <w:pPr>
              <w:spacing w:after="0" w:line="20" w:lineRule="atLeast"/>
              <w:rPr>
                <w:rFonts w:ascii="Times New Roman" w:eastAsia="Times New Roman" w:hAnsi="Times New Roman" w:cs="Times New Roman"/>
                <w:sz w:val="24"/>
                <w:szCs w:val="24"/>
                <w:lang w:val="sr-Cyrl-CS"/>
              </w:rPr>
            </w:pPr>
          </w:p>
          <w:p w:rsidR="007F56B5" w:rsidRPr="005064C6" w:rsidRDefault="00FA75D1" w:rsidP="0097570F">
            <w:pPr>
              <w:spacing w:after="0" w:line="20" w:lineRule="atLeast"/>
              <w:rPr>
                <w:rFonts w:ascii="Times New Roman" w:eastAsia="Times New Roman" w:hAnsi="Times New Roman" w:cs="Times New Roman"/>
                <w:sz w:val="24"/>
                <w:szCs w:val="24"/>
                <w:lang w:val="sr-Cyrl-CS"/>
              </w:rPr>
            </w:pPr>
            <w:r w:rsidRPr="00710EBE">
              <w:rPr>
                <w:rFonts w:ascii="Times New Roman" w:hAnsi="Times New Roman"/>
                <w:sz w:val="24"/>
                <w:szCs w:val="24"/>
                <w:lang w:val="sr-Cyrl-CS"/>
              </w:rPr>
              <w:t>Ученици цртају саобраћајно средство којим воле да путују (Налог –  цртање на 37. страни). Додатни задатак је да испод нацртаног саобраћајног средства напишу за коју врсту саобраћаја је оно намењено (по оба критеријума поделе)</w:t>
            </w:r>
          </w:p>
        </w:tc>
      </w:tr>
    </w:tbl>
    <w:p w:rsidR="007F56B5" w:rsidRDefault="007F56B5" w:rsidP="007F56B5">
      <w:pPr>
        <w:rPr>
          <w:lang w:val="sr-Cyrl-RS"/>
        </w:rPr>
      </w:pPr>
    </w:p>
    <w:p w:rsidR="005575B6" w:rsidRDefault="005575B6"/>
    <w:sectPr w:rsidR="00557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3C70"/>
    <w:multiLevelType w:val="hybridMultilevel"/>
    <w:tmpl w:val="4E5ED4B4"/>
    <w:lvl w:ilvl="0" w:tplc="6C380356">
      <w:start w:val="2"/>
      <w:numFmt w:val="decimal"/>
      <w:lvlText w:val="%1."/>
      <w:lvlJc w:val="left"/>
      <w:pPr>
        <w:tabs>
          <w:tab w:val="num" w:pos="1080"/>
        </w:tabs>
        <w:ind w:left="1080" w:hanging="360"/>
      </w:pPr>
      <w:rPr>
        <w:b/>
      </w:rPr>
    </w:lvl>
    <w:lvl w:ilvl="1" w:tplc="A4B416FC">
      <w:start w:val="1"/>
      <w:numFmt w:val="bullet"/>
      <w:lvlText w:val="-"/>
      <w:lvlJc w:val="left"/>
      <w:pPr>
        <w:tabs>
          <w:tab w:val="num" w:pos="463"/>
        </w:tabs>
        <w:ind w:left="463" w:hanging="283"/>
      </w:pPr>
      <w:rPr>
        <w:rFonts w:ascii="Arial" w:hAnsi="Arial" w:cs="Times New Roman"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9E517B"/>
    <w:multiLevelType w:val="hybridMultilevel"/>
    <w:tmpl w:val="2BAE41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1F27977"/>
    <w:multiLevelType w:val="hybridMultilevel"/>
    <w:tmpl w:val="33687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3F64332"/>
    <w:multiLevelType w:val="hybridMultilevel"/>
    <w:tmpl w:val="4CFE231A"/>
    <w:lvl w:ilvl="0" w:tplc="C3680DB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40616C"/>
    <w:multiLevelType w:val="hybridMultilevel"/>
    <w:tmpl w:val="A75ADC60"/>
    <w:lvl w:ilvl="0" w:tplc="1318CD92">
      <w:start w:val="1"/>
      <w:numFmt w:val="bullet"/>
      <w:lvlText w:val="-"/>
      <w:lvlJc w:val="left"/>
      <w:pPr>
        <w:tabs>
          <w:tab w:val="num" w:pos="283"/>
        </w:tabs>
        <w:ind w:left="283" w:hanging="283"/>
      </w:pPr>
      <w:rPr>
        <w:rFonts w:ascii="Arial" w:hAnsi="Arial" w:cs="Times New Roman" w:hint="default"/>
        <w:color w:val="auto"/>
      </w:rPr>
    </w:lvl>
    <w:lvl w:ilvl="1" w:tplc="4970C5EA">
      <w:start w:val="1"/>
      <w:numFmt w:val="decimal"/>
      <w:lvlText w:val="%2."/>
      <w:lvlJc w:val="left"/>
      <w:pPr>
        <w:tabs>
          <w:tab w:val="num" w:pos="0"/>
        </w:tabs>
        <w:ind w:left="0" w:firstLine="0"/>
      </w:pPr>
      <w:rPr>
        <w:rFonts w:hint="default"/>
        <w:color w:val="auto"/>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66"/>
    <w:rsid w:val="00075ADC"/>
    <w:rsid w:val="00200266"/>
    <w:rsid w:val="00325EA6"/>
    <w:rsid w:val="004E329D"/>
    <w:rsid w:val="005575B6"/>
    <w:rsid w:val="007F56B5"/>
    <w:rsid w:val="00AB5A6F"/>
    <w:rsid w:val="00AF45AD"/>
    <w:rsid w:val="00BB2432"/>
    <w:rsid w:val="00E54058"/>
    <w:rsid w:val="00FA75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Kica</cp:lastModifiedBy>
  <cp:revision>9</cp:revision>
  <dcterms:created xsi:type="dcterms:W3CDTF">2013-10-08T10:03:00Z</dcterms:created>
  <dcterms:modified xsi:type="dcterms:W3CDTF">2013-10-23T06:58:00Z</dcterms:modified>
</cp:coreProperties>
</file>