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996"/>
        <w:gridCol w:w="5292"/>
      </w:tblGrid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Општи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подаци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2" w:rsidRDefault="00751AC2">
            <w:pPr>
              <w:jc w:val="center"/>
              <w:rPr>
                <w:sz w:val="32"/>
                <w:szCs w:val="32"/>
              </w:rPr>
            </w:pPr>
          </w:p>
        </w:tc>
      </w:tr>
      <w:tr w:rsidR="00751AC2" w:rsidTr="006E3C40">
        <w:trPr>
          <w:trHeight w:val="26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2B527F" w:rsidRDefault="00751AC2">
            <w:pPr>
              <w:jc w:val="center"/>
              <w:rPr>
                <w:lang w:val="ru-RU"/>
              </w:rPr>
            </w:pPr>
            <w:r w:rsidRPr="002B527F">
              <w:rPr>
                <w:lang w:val="ru-RU"/>
              </w:rPr>
              <w:t>Разред и одељење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r w:rsidRPr="002B527F">
              <w:rPr>
                <w:lang w:val="ru-RU"/>
              </w:rPr>
              <w:t xml:space="preserve">                                        </w:t>
            </w:r>
            <w:r>
              <w:t>3</w:t>
            </w:r>
            <w:r w:rsidR="009152EB">
              <w:t>.</w:t>
            </w: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Општи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методички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подаци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2" w:rsidRDefault="00751AC2">
            <w:pPr>
              <w:jc w:val="center"/>
            </w:pP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Наставна</w:t>
            </w:r>
            <w:proofErr w:type="spellEnd"/>
            <w:r>
              <w:t xml:space="preserve"> </w:t>
            </w:r>
            <w:proofErr w:type="spellStart"/>
            <w:r>
              <w:t>јединица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751AC2" w:rsidRDefault="00751AC2" w:rsidP="00750A8F">
            <w:pPr>
              <w:tabs>
                <w:tab w:val="left" w:pos="150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„Славуј и сунце“, Добрица Ерић</w:t>
            </w: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Наставна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Књижевност</w:t>
            </w:r>
            <w:proofErr w:type="spellEnd"/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Обрада</w:t>
            </w:r>
            <w:proofErr w:type="spellEnd"/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Циљ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751AC2" w:rsidRDefault="00751AC2" w:rsidP="00751AC2">
            <w:pPr>
              <w:rPr>
                <w:lang w:val="sr-Cyrl-CS"/>
              </w:rPr>
            </w:pPr>
            <w:r>
              <w:rPr>
                <w:lang w:val="ru-RU"/>
              </w:rPr>
              <w:t xml:space="preserve">Доживљавање, разумевање </w:t>
            </w:r>
            <w:r w:rsidRPr="00751AC2">
              <w:rPr>
                <w:lang w:val="ru-RU"/>
              </w:rPr>
              <w:t>и вредновање п</w:t>
            </w:r>
            <w:r>
              <w:rPr>
                <w:lang w:val="ru-RU"/>
              </w:rPr>
              <w:t>есме</w:t>
            </w:r>
            <w:r w:rsidRPr="00751AC2">
              <w:rPr>
                <w:lang w:val="ru-RU"/>
              </w:rPr>
              <w:t xml:space="preserve"> „</w:t>
            </w:r>
            <w:r>
              <w:rPr>
                <w:lang w:val="ru-RU"/>
              </w:rPr>
              <w:t>Славуј и сунце</w:t>
            </w:r>
            <w:r>
              <w:rPr>
                <w:lang w:val="sr-Latn-CS"/>
              </w:rPr>
              <w:t>“</w:t>
            </w:r>
            <w:r>
              <w:rPr>
                <w:lang w:val="sr-Cyrl-CS"/>
              </w:rPr>
              <w:t xml:space="preserve"> Добрице Ерића.</w:t>
            </w: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2" w:rsidRPr="00751AC2" w:rsidRDefault="00751AC2">
            <w:pPr>
              <w:jc w:val="center"/>
              <w:rPr>
                <w:lang w:val="ru-RU"/>
              </w:rPr>
            </w:pPr>
            <w:r w:rsidRPr="00751AC2">
              <w:rPr>
                <w:lang w:val="ru-RU"/>
              </w:rPr>
              <w:t>Задаци часа:</w:t>
            </w:r>
          </w:p>
          <w:p w:rsidR="00751AC2" w:rsidRPr="00751AC2" w:rsidRDefault="00751AC2">
            <w:pPr>
              <w:jc w:val="center"/>
              <w:rPr>
                <w:i/>
                <w:lang w:val="ru-RU"/>
              </w:rPr>
            </w:pPr>
            <w:r w:rsidRPr="00751AC2">
              <w:rPr>
                <w:i/>
                <w:lang w:val="ru-RU"/>
              </w:rPr>
              <w:t>Образовни</w:t>
            </w:r>
          </w:p>
          <w:p w:rsidR="00751AC2" w:rsidRPr="00751AC2" w:rsidRDefault="00751AC2">
            <w:pPr>
              <w:jc w:val="center"/>
              <w:rPr>
                <w:i/>
                <w:lang w:val="ru-RU"/>
              </w:rPr>
            </w:pPr>
          </w:p>
          <w:p w:rsidR="00751AC2" w:rsidRDefault="00751AC2">
            <w:pPr>
              <w:rPr>
                <w:i/>
                <w:lang w:val="ru-RU"/>
              </w:rPr>
            </w:pPr>
          </w:p>
          <w:p w:rsidR="009C4E2B" w:rsidRPr="00751AC2" w:rsidRDefault="009C4E2B">
            <w:pPr>
              <w:rPr>
                <w:i/>
                <w:lang w:val="ru-RU"/>
              </w:rPr>
            </w:pPr>
          </w:p>
          <w:p w:rsidR="00751AC2" w:rsidRPr="00751AC2" w:rsidRDefault="00751AC2">
            <w:pPr>
              <w:jc w:val="center"/>
              <w:rPr>
                <w:i/>
                <w:lang w:val="ru-RU"/>
              </w:rPr>
            </w:pPr>
            <w:r w:rsidRPr="00751AC2">
              <w:rPr>
                <w:i/>
                <w:lang w:val="ru-RU"/>
              </w:rPr>
              <w:t>Функционални</w:t>
            </w:r>
          </w:p>
          <w:p w:rsidR="00751AC2" w:rsidRDefault="00751AC2">
            <w:pPr>
              <w:jc w:val="center"/>
              <w:rPr>
                <w:i/>
                <w:lang w:val="ru-RU"/>
              </w:rPr>
            </w:pPr>
          </w:p>
          <w:p w:rsidR="009C4E2B" w:rsidRDefault="009C4E2B">
            <w:pPr>
              <w:jc w:val="center"/>
              <w:rPr>
                <w:i/>
                <w:lang w:val="ru-RU"/>
              </w:rPr>
            </w:pPr>
          </w:p>
          <w:p w:rsidR="009C4E2B" w:rsidRDefault="009C4E2B">
            <w:pPr>
              <w:jc w:val="center"/>
              <w:rPr>
                <w:i/>
                <w:lang w:val="ru-RU"/>
              </w:rPr>
            </w:pPr>
          </w:p>
          <w:p w:rsidR="009C4E2B" w:rsidRPr="00751AC2" w:rsidRDefault="009C4E2B">
            <w:pPr>
              <w:jc w:val="center"/>
              <w:rPr>
                <w:i/>
                <w:lang w:val="ru-RU"/>
              </w:rPr>
            </w:pPr>
          </w:p>
          <w:p w:rsidR="00751AC2" w:rsidRPr="00751AC2" w:rsidRDefault="00751AC2">
            <w:pPr>
              <w:jc w:val="center"/>
              <w:rPr>
                <w:i/>
                <w:lang w:val="ru-RU"/>
              </w:rPr>
            </w:pPr>
          </w:p>
          <w:p w:rsidR="00751AC2" w:rsidRPr="00751AC2" w:rsidRDefault="00751AC2" w:rsidP="009C4E2B">
            <w:pPr>
              <w:rPr>
                <w:i/>
                <w:lang w:val="ru-RU"/>
              </w:rPr>
            </w:pPr>
          </w:p>
          <w:p w:rsidR="00751AC2" w:rsidRPr="00751AC2" w:rsidRDefault="00751AC2">
            <w:pPr>
              <w:jc w:val="center"/>
              <w:rPr>
                <w:i/>
                <w:lang w:val="ru-RU"/>
              </w:rPr>
            </w:pPr>
          </w:p>
          <w:p w:rsidR="00751AC2" w:rsidRPr="00751AC2" w:rsidRDefault="00751AC2">
            <w:pPr>
              <w:jc w:val="center"/>
              <w:rPr>
                <w:lang w:val="ru-RU"/>
              </w:rPr>
            </w:pPr>
            <w:r w:rsidRPr="00751AC2">
              <w:rPr>
                <w:i/>
                <w:lang w:val="ru-RU"/>
              </w:rPr>
              <w:t>Васпитни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2" w:rsidRPr="009C4E2B" w:rsidRDefault="00751AC2" w:rsidP="00F64D9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751AC2">
              <w:rPr>
                <w:lang w:val="ru-RU"/>
              </w:rPr>
              <w:t>Доживљавање, разумевање и тумачење п</w:t>
            </w:r>
            <w:r>
              <w:rPr>
                <w:lang w:val="ru-RU"/>
              </w:rPr>
              <w:t>есме</w:t>
            </w:r>
            <w:r w:rsidRPr="00751AC2">
              <w:rPr>
                <w:lang w:val="ru-RU"/>
              </w:rPr>
              <w:t xml:space="preserve"> „</w:t>
            </w:r>
            <w:r>
              <w:rPr>
                <w:lang w:val="ru-RU"/>
              </w:rPr>
              <w:t>Славуј и сунце</w:t>
            </w:r>
            <w:r w:rsidR="009C4E2B">
              <w:rPr>
                <w:lang w:val="ru-RU"/>
              </w:rPr>
              <w:t>“. Схватање описа и поређења која писац нуди у песми. Стицање знања о писцу Добрици Ерићу.</w:t>
            </w:r>
          </w:p>
          <w:p w:rsidR="00751AC2" w:rsidRPr="009C4E2B" w:rsidRDefault="00751AC2">
            <w:pPr>
              <w:jc w:val="both"/>
              <w:rPr>
                <w:lang w:val="ru-RU"/>
              </w:rPr>
            </w:pPr>
          </w:p>
          <w:p w:rsidR="00751AC2" w:rsidRPr="00751AC2" w:rsidRDefault="00751AC2" w:rsidP="00F64D9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751AC2">
              <w:rPr>
                <w:lang w:val="ru-RU"/>
              </w:rPr>
              <w:t xml:space="preserve">Оспособљавање ученика за тихо усмерено читање. Увежбавање правилног и изражајног читања, правилног акцентовања речи и развијање маште. </w:t>
            </w:r>
            <w:r w:rsidR="009C4E2B">
              <w:rPr>
                <w:lang w:val="ru-RU"/>
              </w:rPr>
              <w:t>Оспособљавање ученика да самостално закључе на шта се односе одређени описи у песми.</w:t>
            </w:r>
          </w:p>
          <w:p w:rsidR="00751AC2" w:rsidRPr="00751AC2" w:rsidRDefault="00751AC2">
            <w:pPr>
              <w:jc w:val="both"/>
              <w:rPr>
                <w:lang w:val="ru-RU"/>
              </w:rPr>
            </w:pPr>
          </w:p>
          <w:p w:rsidR="00751AC2" w:rsidRPr="00751AC2" w:rsidRDefault="009C4E2B" w:rsidP="009C4E2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Развијање љубави према поезији и подстицање ученика да читају песме.</w:t>
            </w: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Наставне</w:t>
            </w:r>
            <w:proofErr w:type="spellEnd"/>
            <w:r>
              <w:t xml:space="preserve"> </w:t>
            </w:r>
            <w:proofErr w:type="spellStart"/>
            <w:r>
              <w:t>методе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751AC2" w:rsidRDefault="00751AC2">
            <w:pPr>
              <w:rPr>
                <w:lang w:val="ru-RU"/>
              </w:rPr>
            </w:pPr>
            <w:r w:rsidRPr="00751AC2">
              <w:rPr>
                <w:lang w:val="ru-RU"/>
              </w:rPr>
              <w:t>Метода разговора, метода усменог излагања, метода рада на тексту.</w:t>
            </w: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Наставна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2" w:rsidRPr="00750A8F" w:rsidRDefault="00750A8F">
            <w:pPr>
              <w:rPr>
                <w:lang w:val="sr-Cyrl-CS"/>
              </w:rPr>
            </w:pPr>
            <w:r>
              <w:rPr>
                <w:lang w:val="sr-Cyrl-CS"/>
              </w:rPr>
              <w:t>Компјутер, табла, уџбеник, збирка песама Добрице Ерића</w:t>
            </w: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751AC2" w:rsidRDefault="00751AC2">
            <w:pPr>
              <w:rPr>
                <w:lang w:val="ru-RU"/>
              </w:rPr>
            </w:pPr>
            <w:r w:rsidRPr="00751AC2">
              <w:rPr>
                <w:lang w:val="ru-RU"/>
              </w:rPr>
              <w:t xml:space="preserve">Милатовић, Вук, (2011): </w:t>
            </w:r>
            <w:r w:rsidRPr="00751AC2">
              <w:rPr>
                <w:i/>
                <w:lang w:val="ru-RU"/>
              </w:rPr>
              <w:t>Методика наставе српског језика и књижевности у разредној настави</w:t>
            </w:r>
            <w:r w:rsidRPr="00751AC2">
              <w:rPr>
                <w:lang w:val="ru-RU"/>
              </w:rPr>
              <w:t>, Учитељски факултет, Београд.</w:t>
            </w: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751AC2" w:rsidRDefault="00751AC2">
            <w:pPr>
              <w:jc w:val="center"/>
              <w:rPr>
                <w:color w:val="FF6600"/>
                <w:sz w:val="32"/>
                <w:szCs w:val="32"/>
                <w:lang w:val="ru-RU"/>
              </w:rPr>
            </w:pPr>
            <w:r w:rsidRPr="00751AC2">
              <w:rPr>
                <w:color w:val="FF6600"/>
                <w:sz w:val="32"/>
                <w:szCs w:val="32"/>
                <w:lang w:val="ru-RU"/>
              </w:rPr>
              <w:t>Структура часа са временском артикулацијом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2" w:rsidRPr="00751AC2" w:rsidRDefault="00751AC2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Интелектуално-емоционална</w:t>
            </w:r>
            <w:proofErr w:type="spellEnd"/>
            <w:r>
              <w:t xml:space="preserve"> </w:t>
            </w:r>
            <w:proofErr w:type="spellStart"/>
            <w:r>
              <w:t>припрема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r>
              <w:t xml:space="preserve">                                     3 </w:t>
            </w:r>
            <w:proofErr w:type="spellStart"/>
            <w:r>
              <w:t>минута</w:t>
            </w:r>
            <w:proofErr w:type="spellEnd"/>
          </w:p>
        </w:tc>
      </w:tr>
      <w:tr w:rsidR="00751AC2" w:rsidTr="001E6B89">
        <w:trPr>
          <w:trHeight w:val="589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Најава</w:t>
            </w:r>
            <w:proofErr w:type="spellEnd"/>
            <w:r>
              <w:t xml:space="preserve"> </w:t>
            </w:r>
            <w:proofErr w:type="spellStart"/>
            <w:r>
              <w:t>наставне</w:t>
            </w:r>
            <w:proofErr w:type="spellEnd"/>
            <w:r>
              <w:t xml:space="preserve"> </w:t>
            </w:r>
            <w:proofErr w:type="spellStart"/>
            <w:r>
              <w:t>јединице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r>
              <w:t xml:space="preserve">                                     1 </w:t>
            </w:r>
            <w:proofErr w:type="spellStart"/>
            <w:r>
              <w:t>минут</w:t>
            </w:r>
            <w:proofErr w:type="spellEnd"/>
          </w:p>
        </w:tc>
      </w:tr>
      <w:tr w:rsidR="001E6B89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9" w:rsidRPr="001E6B89" w:rsidRDefault="001E6B8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Саопштавање биографсјих података о писцу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9" w:rsidRPr="001E6B89" w:rsidRDefault="001E6B89" w:rsidP="001E6B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минута</w:t>
            </w: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Изражајно</w:t>
            </w:r>
            <w:proofErr w:type="spellEnd"/>
            <w:r>
              <w:t xml:space="preserve">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r>
              <w:t xml:space="preserve">                                    3 </w:t>
            </w:r>
            <w:proofErr w:type="spellStart"/>
            <w:r>
              <w:t>минута</w:t>
            </w:r>
            <w:proofErr w:type="spellEnd"/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751AC2" w:rsidRDefault="00751AC2">
            <w:pPr>
              <w:jc w:val="center"/>
              <w:rPr>
                <w:lang w:val="ru-RU"/>
              </w:rPr>
            </w:pPr>
            <w:r w:rsidRPr="00751AC2">
              <w:rPr>
                <w:lang w:val="ru-RU"/>
              </w:rPr>
              <w:t>Разговор о непосредном доживљају и утисцима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r w:rsidRPr="00751AC2">
              <w:rPr>
                <w:lang w:val="ru-RU"/>
              </w:rPr>
              <w:t xml:space="preserve">                                    </w:t>
            </w:r>
            <w:r>
              <w:t xml:space="preserve">3 </w:t>
            </w:r>
            <w:proofErr w:type="spellStart"/>
            <w:r>
              <w:t>минута</w:t>
            </w:r>
            <w:proofErr w:type="spellEnd"/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Тихо</w:t>
            </w:r>
            <w:proofErr w:type="spellEnd"/>
            <w:r>
              <w:t xml:space="preserve"> </w:t>
            </w:r>
            <w:proofErr w:type="spellStart"/>
            <w:r>
              <w:t>усмерено</w:t>
            </w:r>
            <w:proofErr w:type="spellEnd"/>
            <w:r>
              <w:t xml:space="preserve">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r>
              <w:t xml:space="preserve">                                    3 </w:t>
            </w:r>
            <w:proofErr w:type="spellStart"/>
            <w:r>
              <w:t>минута</w:t>
            </w:r>
            <w:proofErr w:type="spellEnd"/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751AC2" w:rsidRDefault="00751AC2">
            <w:pPr>
              <w:jc w:val="center"/>
              <w:rPr>
                <w:lang w:val="ru-RU"/>
              </w:rPr>
            </w:pPr>
            <w:r w:rsidRPr="00751AC2">
              <w:rPr>
                <w:lang w:val="ru-RU"/>
              </w:rPr>
              <w:t>Тумачење непознатих речи и израза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r w:rsidRPr="00751AC2">
              <w:rPr>
                <w:lang w:val="ru-RU"/>
              </w:rPr>
              <w:t xml:space="preserve">                                    </w:t>
            </w:r>
            <w:r>
              <w:t xml:space="preserve">3 </w:t>
            </w:r>
            <w:proofErr w:type="spellStart"/>
            <w:r>
              <w:t>минута</w:t>
            </w:r>
            <w:proofErr w:type="spellEnd"/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1E6B89" w:rsidRDefault="00751AC2" w:rsidP="001E6B89">
            <w:pPr>
              <w:jc w:val="center"/>
              <w:rPr>
                <w:lang w:val="sr-Cyrl-CS"/>
              </w:rPr>
            </w:pPr>
            <w:proofErr w:type="spellStart"/>
            <w:r>
              <w:t>Анализа</w:t>
            </w:r>
            <w:proofErr w:type="spellEnd"/>
            <w:r>
              <w:t xml:space="preserve"> п</w:t>
            </w:r>
            <w:r w:rsidR="001E6B89">
              <w:rPr>
                <w:lang w:val="sr-Cyrl-CS"/>
              </w:rPr>
              <w:t>есме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r>
              <w:t xml:space="preserve">     </w:t>
            </w:r>
            <w:r w:rsidR="009C4E2B">
              <w:t xml:space="preserve">                              1</w:t>
            </w:r>
            <w:r w:rsidR="009C4E2B">
              <w:rPr>
                <w:lang w:val="sr-Cyrl-CS"/>
              </w:rPr>
              <w:t>3</w:t>
            </w:r>
            <w:r>
              <w:t xml:space="preserve"> </w:t>
            </w:r>
            <w:proofErr w:type="spellStart"/>
            <w:r>
              <w:t>минута</w:t>
            </w:r>
            <w:proofErr w:type="spellEnd"/>
          </w:p>
        </w:tc>
      </w:tr>
      <w:tr w:rsidR="001E6B89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9" w:rsidRPr="001E6B89" w:rsidRDefault="001E6B89" w:rsidP="001E6B8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Језик и стил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9" w:rsidRPr="001E6B89" w:rsidRDefault="001E6B89" w:rsidP="001E6B8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 минута</w:t>
            </w:r>
          </w:p>
        </w:tc>
      </w:tr>
      <w:tr w:rsidR="00751AC2" w:rsidTr="001E6B89">
        <w:trPr>
          <w:trHeight w:val="56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Синтеза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r>
              <w:t xml:space="preserve">                                    5 </w:t>
            </w:r>
            <w:proofErr w:type="spellStart"/>
            <w:r>
              <w:t>минута</w:t>
            </w:r>
            <w:proofErr w:type="spellEnd"/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1E6B89" w:rsidRDefault="00751AC2" w:rsidP="001E6B89">
            <w:pPr>
              <w:jc w:val="center"/>
              <w:rPr>
                <w:lang w:val="sr-Cyrl-CS"/>
              </w:rPr>
            </w:pPr>
            <w:proofErr w:type="spellStart"/>
            <w:r>
              <w:t>Ученичко</w:t>
            </w:r>
            <w:proofErr w:type="spellEnd"/>
            <w:r>
              <w:t xml:space="preserve"> </w:t>
            </w:r>
            <w:proofErr w:type="spellStart"/>
            <w:r>
              <w:t>стваралаштво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подстакнуто</w:t>
            </w:r>
            <w:proofErr w:type="spellEnd"/>
            <w:r>
              <w:t xml:space="preserve"> п</w:t>
            </w:r>
            <w:r w:rsidR="001E6B89">
              <w:rPr>
                <w:lang w:val="sr-Cyrl-CS"/>
              </w:rPr>
              <w:t>есмом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tabs>
                <w:tab w:val="left" w:pos="1950"/>
              </w:tabs>
            </w:pPr>
            <w:r>
              <w:lastRenderedPageBreak/>
              <w:tab/>
              <w:t xml:space="preserve">    5 </w:t>
            </w:r>
            <w:proofErr w:type="spellStart"/>
            <w:r>
              <w:t>минута</w:t>
            </w:r>
            <w:proofErr w:type="spellEnd"/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lastRenderedPageBreak/>
              <w:t>Домаћи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r>
              <w:t xml:space="preserve">     </w:t>
            </w:r>
            <w:r w:rsidR="009C4E2B">
              <w:t xml:space="preserve">                               </w:t>
            </w:r>
            <w:r w:rsidR="009C4E2B">
              <w:rPr>
                <w:lang w:val="sr-Cyrl-CS"/>
              </w:rPr>
              <w:t>2</w:t>
            </w:r>
            <w:r>
              <w:t xml:space="preserve"> </w:t>
            </w:r>
            <w:proofErr w:type="spellStart"/>
            <w:r>
              <w:t>минут</w:t>
            </w:r>
            <w:proofErr w:type="spellEnd"/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  <w:rPr>
                <w:color w:val="FF6600"/>
                <w:sz w:val="32"/>
                <w:szCs w:val="32"/>
              </w:rPr>
            </w:pPr>
            <w:proofErr w:type="spellStart"/>
            <w:r>
              <w:rPr>
                <w:color w:val="FF6600"/>
                <w:sz w:val="32"/>
                <w:szCs w:val="32"/>
              </w:rPr>
              <w:t>Ток</w:t>
            </w:r>
            <w:proofErr w:type="spellEnd"/>
            <w:r>
              <w:rPr>
                <w:color w:val="FF66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FF6600"/>
                <w:sz w:val="32"/>
                <w:szCs w:val="32"/>
              </w:rPr>
              <w:t>часа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2" w:rsidRDefault="00751AC2">
            <w:pPr>
              <w:jc w:val="center"/>
            </w:pP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Интелектуално-емоционална</w:t>
            </w:r>
            <w:proofErr w:type="spellEnd"/>
            <w:r>
              <w:t xml:space="preserve"> </w:t>
            </w:r>
            <w:proofErr w:type="spellStart"/>
            <w:r>
              <w:t>припрема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 w:rsidP="00751AC2">
            <w:pPr>
              <w:jc w:val="both"/>
              <w:rPr>
                <w:lang w:val="sr-Cyrl-CS"/>
              </w:rPr>
            </w:pPr>
            <w:r w:rsidRPr="00750A8F">
              <w:rPr>
                <w:lang w:val="sr-Cyrl-CS"/>
              </w:rPr>
              <w:t>Читам ученицима песму „Славујак“ Добрице Ерића.</w:t>
            </w:r>
            <w:r>
              <w:rPr>
                <w:lang w:val="sr-Cyrl-CS"/>
              </w:rPr>
              <w:t xml:space="preserve"> Питам их:</w:t>
            </w:r>
          </w:p>
          <w:p w:rsidR="00751AC2" w:rsidRDefault="00751AC2" w:rsidP="00751AC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сте некада чули ову песму?</w:t>
            </w:r>
          </w:p>
          <w:p w:rsidR="00751AC2" w:rsidRDefault="00751AC2" w:rsidP="00751AC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О чему се ради у њој? (о славују који пева у гори, лугу)</w:t>
            </w:r>
          </w:p>
          <w:p w:rsidR="00751AC2" w:rsidRDefault="00751AC2" w:rsidP="00751AC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је славуј птица певачица? (да)</w:t>
            </w:r>
          </w:p>
          <w:p w:rsidR="00751AC2" w:rsidRDefault="00751AC2" w:rsidP="00751AC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Како знате? Јесте ли га некада чули како пева? (пуштам им цвркут славуја преко интернета на компјутеру)</w:t>
            </w:r>
          </w:p>
          <w:p w:rsidR="00751AC2" w:rsidRDefault="00751AC2" w:rsidP="00751AC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Можемо ли видети и чути славуја у зиму како пева? (не)</w:t>
            </w:r>
          </w:p>
          <w:p w:rsidR="00751AC2" w:rsidRPr="00751AC2" w:rsidRDefault="00751AC2" w:rsidP="00751AC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А када можемо? ( у пролеће и лето, када је топло и сунчано)</w:t>
            </w: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751AC2" w:rsidRDefault="00751AC2">
            <w:pPr>
              <w:jc w:val="center"/>
              <w:rPr>
                <w:lang w:val="ru-RU"/>
              </w:rPr>
            </w:pPr>
            <w:r w:rsidRPr="00751AC2">
              <w:rPr>
                <w:lang w:val="ru-RU"/>
              </w:rPr>
              <w:t>Најава наставне јединице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751AC2" w:rsidRDefault="00751AC2">
            <w:pPr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Данас ћемо учити још једну песму Добрице Ерића која се зове </w:t>
            </w:r>
            <w:r>
              <w:rPr>
                <w:lang w:val="sr-Latn-CS"/>
              </w:rPr>
              <w:t>„</w:t>
            </w:r>
            <w:r>
              <w:rPr>
                <w:lang w:val="sr-Cyrl-CS"/>
              </w:rPr>
              <w:t>Славуј и сунце</w:t>
            </w:r>
            <w:r>
              <w:rPr>
                <w:lang w:val="sr-Latn-CS"/>
              </w:rPr>
              <w:t>“</w:t>
            </w:r>
            <w:r>
              <w:rPr>
                <w:lang w:val="sr-Cyrl-CS"/>
              </w:rPr>
              <w:t>. Запис на табли и у свескама ученика.</w:t>
            </w: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751AC2" w:rsidRDefault="00751AC2">
            <w:pPr>
              <w:jc w:val="center"/>
              <w:rPr>
                <w:lang w:val="ru-RU"/>
              </w:rPr>
            </w:pPr>
            <w:r w:rsidRPr="00751AC2">
              <w:rPr>
                <w:lang w:val="ru-RU"/>
              </w:rPr>
              <w:t>Саопштавање биографских података о писцу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751AC2" w:rsidRDefault="00751AC2" w:rsidP="00751AC2">
            <w:pPr>
              <w:jc w:val="both"/>
              <w:rPr>
                <w:lang w:val="ru-RU"/>
              </w:rPr>
            </w:pPr>
            <w:r w:rsidRPr="00751AC2">
              <w:rPr>
                <w:lang w:val="ru-RU"/>
              </w:rPr>
              <w:t xml:space="preserve">На таблу лепим слику </w:t>
            </w:r>
            <w:r>
              <w:rPr>
                <w:lang w:val="ru-RU"/>
              </w:rPr>
              <w:t>Добрице Ерића</w:t>
            </w:r>
            <w:r w:rsidRPr="00751AC2">
              <w:rPr>
                <w:lang w:val="ru-RU"/>
              </w:rPr>
              <w:t xml:space="preserve"> и ученицима у кратким цртама причам о </w:t>
            </w:r>
            <w:r>
              <w:rPr>
                <w:lang w:val="ru-RU"/>
              </w:rPr>
              <w:t xml:space="preserve">њему. </w:t>
            </w:r>
            <w:r w:rsidRPr="00751AC2">
              <w:rPr>
                <w:lang w:val="ru-RU"/>
              </w:rPr>
              <w:t xml:space="preserve">Такође на час доносим књигу са збирком песама  истоименог писца и говорим им да ако желе да прочитају још неку песму од </w:t>
            </w:r>
            <w:r>
              <w:rPr>
                <w:lang w:val="ru-RU"/>
              </w:rPr>
              <w:t>Добрице Ерића</w:t>
            </w:r>
            <w:r w:rsidRPr="00751AC2">
              <w:rPr>
                <w:lang w:val="ru-RU"/>
              </w:rPr>
              <w:t xml:space="preserve"> могу ову књигу узети у библиотеци.</w:t>
            </w:r>
            <w:r w:rsidR="003D4E5B">
              <w:rPr>
                <w:lang w:val="ru-RU"/>
              </w:rPr>
              <w:t xml:space="preserve">        (прилог1)</w:t>
            </w: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Интерпретативно</w:t>
            </w:r>
            <w:proofErr w:type="spellEnd"/>
            <w:r>
              <w:t xml:space="preserve">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751AC2" w:rsidRDefault="00751AC2" w:rsidP="003D4E5B">
            <w:pPr>
              <w:jc w:val="both"/>
              <w:rPr>
                <w:lang w:val="ru-RU"/>
              </w:rPr>
            </w:pPr>
            <w:r w:rsidRPr="00751AC2">
              <w:rPr>
                <w:lang w:val="ru-RU"/>
              </w:rPr>
              <w:t>Када завршим  разговор о писцу молим ученике да затворе књиге и свеске и да се исправе и седну правилно јер ћу им прочитати песму „</w:t>
            </w:r>
            <w:r w:rsidR="003D4E5B">
              <w:rPr>
                <w:lang w:val="ru-RU"/>
              </w:rPr>
              <w:t>Славуј и сунце</w:t>
            </w:r>
            <w:r w:rsidR="003D4E5B">
              <w:rPr>
                <w:lang w:val="sr-Latn-CS"/>
              </w:rPr>
              <w:t xml:space="preserve">“ </w:t>
            </w:r>
            <w:r w:rsidR="003D4E5B">
              <w:rPr>
                <w:lang w:val="sr-Cyrl-CS"/>
              </w:rPr>
              <w:t>Добрице Ерића.</w:t>
            </w:r>
            <w:r w:rsidR="003D4E5B">
              <w:rPr>
                <w:lang w:val="ru-RU"/>
              </w:rPr>
              <w:t xml:space="preserve"> </w:t>
            </w:r>
            <w:r w:rsidRPr="00751AC2">
              <w:rPr>
                <w:lang w:val="ru-RU"/>
              </w:rPr>
              <w:t>Након завршеног читања следи кратка психолошка пауза како би ученици могли да слегну своје прве утиске и припреме се за даљи разговор.</w:t>
            </w: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3D4E5B" w:rsidRDefault="00751AC2">
            <w:pPr>
              <w:jc w:val="center"/>
              <w:rPr>
                <w:lang w:val="ru-RU"/>
              </w:rPr>
            </w:pPr>
            <w:r w:rsidRPr="003D4E5B">
              <w:rPr>
                <w:lang w:val="ru-RU"/>
              </w:rPr>
              <w:t>Разговор о непосредном доживљају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751AC2" w:rsidRDefault="00751AC2">
            <w:pPr>
              <w:jc w:val="both"/>
              <w:rPr>
                <w:lang w:val="ru-RU"/>
              </w:rPr>
            </w:pPr>
            <w:r w:rsidRPr="00751AC2">
              <w:rPr>
                <w:lang w:val="ru-RU"/>
              </w:rPr>
              <w:t xml:space="preserve"> Након психолошке паузе ученицима постављам следећа питања:</w:t>
            </w:r>
          </w:p>
          <w:p w:rsidR="00751AC2" w:rsidRPr="00751AC2" w:rsidRDefault="00751AC2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751AC2">
              <w:rPr>
                <w:lang w:val="ru-RU"/>
              </w:rPr>
              <w:t>О чему сте размишљали док сам читала ову песму?</w:t>
            </w:r>
          </w:p>
          <w:p w:rsidR="00751AC2" w:rsidRPr="00751AC2" w:rsidRDefault="003D4E5B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Каква осећања је у вама пробудила ова песма?</w:t>
            </w:r>
          </w:p>
          <w:p w:rsidR="00751AC2" w:rsidRPr="00751AC2" w:rsidRDefault="00751AC2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751AC2">
              <w:rPr>
                <w:lang w:val="ru-RU"/>
              </w:rPr>
              <w:t xml:space="preserve">Шта вам је </w:t>
            </w:r>
            <w:r w:rsidR="003D4E5B">
              <w:rPr>
                <w:lang w:val="ru-RU"/>
              </w:rPr>
              <w:t xml:space="preserve">посебно </w:t>
            </w:r>
            <w:r w:rsidRPr="00751AC2">
              <w:rPr>
                <w:lang w:val="ru-RU"/>
              </w:rPr>
              <w:t>привукло пажњу док сам читала ову песму?</w:t>
            </w: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Тихо</w:t>
            </w:r>
            <w:proofErr w:type="spellEnd"/>
            <w:r>
              <w:t xml:space="preserve"> </w:t>
            </w:r>
            <w:proofErr w:type="spellStart"/>
            <w:r>
              <w:t>усмерено</w:t>
            </w:r>
            <w:proofErr w:type="spellEnd"/>
            <w:r>
              <w:t xml:space="preserve">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751AC2" w:rsidRDefault="00751AC2">
            <w:pPr>
              <w:jc w:val="both"/>
              <w:rPr>
                <w:lang w:val="ru-RU"/>
              </w:rPr>
            </w:pPr>
            <w:r w:rsidRPr="00751AC2">
              <w:rPr>
                <w:lang w:val="ru-RU"/>
              </w:rPr>
              <w:t>Говорим ученицима да сада могу да отворе своје читанке и да тихо у себи прочитају још једном ову песму, али да обрате пажњу на непознате речи и уколико их има да их подвуку оловком.</w:t>
            </w: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2" w:rsidRDefault="00751AC2">
            <w:pPr>
              <w:jc w:val="center"/>
            </w:pPr>
            <w:proofErr w:type="spellStart"/>
            <w:r>
              <w:t>Тумачење</w:t>
            </w:r>
            <w:proofErr w:type="spellEnd"/>
            <w:r>
              <w:t xml:space="preserve"> </w:t>
            </w:r>
            <w:proofErr w:type="spellStart"/>
            <w:r>
              <w:t>непознатих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 xml:space="preserve"> и </w:t>
            </w:r>
            <w:proofErr w:type="spellStart"/>
            <w:r>
              <w:t>израза</w:t>
            </w:r>
            <w:proofErr w:type="spellEnd"/>
          </w:p>
          <w:p w:rsidR="00751AC2" w:rsidRDefault="00751AC2">
            <w:pPr>
              <w:jc w:val="center"/>
            </w:pPr>
          </w:p>
          <w:p w:rsidR="00751AC2" w:rsidRDefault="00751AC2">
            <w:pPr>
              <w:jc w:val="center"/>
            </w:pPr>
          </w:p>
          <w:p w:rsidR="00751AC2" w:rsidRDefault="00751AC2">
            <w:pPr>
              <w:jc w:val="center"/>
            </w:pPr>
          </w:p>
          <w:p w:rsidR="00751AC2" w:rsidRDefault="00751AC2">
            <w:pPr>
              <w:jc w:val="center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 w:rsidP="003D4E5B">
            <w:pPr>
              <w:jc w:val="both"/>
              <w:rPr>
                <w:lang w:val="ru-RU"/>
              </w:rPr>
            </w:pPr>
            <w:r w:rsidRPr="00751AC2">
              <w:rPr>
                <w:lang w:val="ru-RU"/>
              </w:rPr>
              <w:t xml:space="preserve">Након прочитаног текста са ученицима тумачим непознате речи тако што их прво питам које речи су вам биле </w:t>
            </w:r>
            <w:r w:rsidR="003D4E5B">
              <w:rPr>
                <w:lang w:val="ru-RU"/>
              </w:rPr>
              <w:t xml:space="preserve">непознате. </w:t>
            </w:r>
            <w:r w:rsidRPr="00751AC2">
              <w:rPr>
                <w:lang w:val="ru-RU"/>
              </w:rPr>
              <w:t xml:space="preserve">Од ученика којем је нека реч била непозната захтевам да прочита поново  цео стих како би из контекста сазнао значење </w:t>
            </w:r>
            <w:r w:rsidRPr="00751AC2">
              <w:rPr>
                <w:lang w:val="ru-RU"/>
              </w:rPr>
              <w:lastRenderedPageBreak/>
              <w:t>речи, а ако и тада не дођемо до решења питам остале ученике да ли они знају значење непознате речи и на крају као последње решење ја дајем објашњење непознате речи. Непознате речи исписујем на табли, а ученици у својим свескама.</w:t>
            </w:r>
          </w:p>
          <w:p w:rsidR="003D4E5B" w:rsidRDefault="003D4E5B" w:rsidP="003D4E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Очекиване непознате речи су:</w:t>
            </w:r>
          </w:p>
          <w:p w:rsidR="001F1424" w:rsidRDefault="009C4E2B" w:rsidP="001F1424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="001F1424">
              <w:rPr>
                <w:lang w:val="ru-RU"/>
              </w:rPr>
              <w:t>уг</w:t>
            </w:r>
            <w:r>
              <w:rPr>
                <w:lang w:val="ru-RU"/>
              </w:rPr>
              <w:t xml:space="preserve"> - гај</w:t>
            </w:r>
          </w:p>
          <w:p w:rsidR="001F1424" w:rsidRDefault="009C4E2B" w:rsidP="001F1424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ј</w:t>
            </w:r>
            <w:r w:rsidR="001F1424">
              <w:rPr>
                <w:lang w:val="ru-RU"/>
              </w:rPr>
              <w:t>абучари</w:t>
            </w:r>
            <w:r>
              <w:rPr>
                <w:lang w:val="ru-RU"/>
              </w:rPr>
              <w:t xml:space="preserve"> – воћњак јабука</w:t>
            </w:r>
          </w:p>
          <w:p w:rsidR="001F1424" w:rsidRPr="009C4E2B" w:rsidRDefault="009C4E2B" w:rsidP="009C4E2B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1F1424">
              <w:rPr>
                <w:lang w:val="ru-RU"/>
              </w:rPr>
              <w:t>реље</w:t>
            </w:r>
            <w:r>
              <w:rPr>
                <w:lang w:val="ru-RU"/>
              </w:rPr>
              <w:t xml:space="preserve"> – жене које преду</w:t>
            </w:r>
          </w:p>
          <w:p w:rsidR="001F1424" w:rsidRDefault="009C4E2B" w:rsidP="001F1424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ј</w:t>
            </w:r>
            <w:r w:rsidR="001F1424">
              <w:rPr>
                <w:lang w:val="ru-RU"/>
              </w:rPr>
              <w:t>асика</w:t>
            </w:r>
            <w:r>
              <w:rPr>
                <w:lang w:val="ru-RU"/>
              </w:rPr>
              <w:t xml:space="preserve"> – дрво</w:t>
            </w:r>
          </w:p>
          <w:p w:rsidR="001F1424" w:rsidRDefault="009C4E2B" w:rsidP="001F1424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ц</w:t>
            </w:r>
            <w:r w:rsidR="001F1424">
              <w:rPr>
                <w:lang w:val="ru-RU"/>
              </w:rPr>
              <w:t>ерић</w:t>
            </w:r>
            <w:r>
              <w:rPr>
                <w:lang w:val="ru-RU"/>
              </w:rPr>
              <w:t xml:space="preserve"> – дрво,  млад цер</w:t>
            </w:r>
          </w:p>
          <w:p w:rsidR="001F1424" w:rsidRPr="001F1424" w:rsidRDefault="009C4E2B" w:rsidP="001F1424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1F1424">
              <w:rPr>
                <w:lang w:val="ru-RU"/>
              </w:rPr>
              <w:t>ило</w:t>
            </w:r>
            <w:r>
              <w:rPr>
                <w:lang w:val="ru-RU"/>
              </w:rPr>
              <w:t xml:space="preserve"> - пулс</w:t>
            </w:r>
          </w:p>
        </w:tc>
      </w:tr>
      <w:tr w:rsidR="00751AC2" w:rsidTr="006E3C40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2" w:rsidRDefault="00751AC2">
            <w:pPr>
              <w:jc w:val="center"/>
            </w:pPr>
            <w:proofErr w:type="spellStart"/>
            <w:r>
              <w:lastRenderedPageBreak/>
              <w:t>Анализа</w:t>
            </w:r>
            <w:proofErr w:type="spellEnd"/>
            <w:r>
              <w:t xml:space="preserve"> </w:t>
            </w:r>
            <w:proofErr w:type="spellStart"/>
            <w:r>
              <w:t>песме</w:t>
            </w:r>
            <w:proofErr w:type="spellEnd"/>
          </w:p>
          <w:p w:rsidR="00751AC2" w:rsidRDefault="00751AC2">
            <w:pPr>
              <w:jc w:val="center"/>
            </w:pPr>
            <w:r>
              <w:t xml:space="preserve">                                         </w:t>
            </w:r>
          </w:p>
          <w:p w:rsidR="00751AC2" w:rsidRDefault="00751AC2">
            <w:pPr>
              <w:jc w:val="center"/>
            </w:pPr>
          </w:p>
          <w:p w:rsidR="00751AC2" w:rsidRDefault="00751AC2">
            <w:pPr>
              <w:jc w:val="center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751AC2" w:rsidRDefault="00751AC2">
            <w:pPr>
              <w:jc w:val="both"/>
              <w:rPr>
                <w:lang w:val="ru-RU"/>
              </w:rPr>
            </w:pPr>
            <w:r w:rsidRPr="00751AC2">
              <w:rPr>
                <w:lang w:val="ru-RU"/>
              </w:rPr>
              <w:t>Након тумачења непознатих речи са ученицима започињем  анализу песме постављајући следећа питања:</w:t>
            </w:r>
          </w:p>
          <w:p w:rsidR="001F1424" w:rsidRPr="00AE2C8F" w:rsidRDefault="00AE2C8F" w:rsidP="001F1424">
            <w:pPr>
              <w:jc w:val="both"/>
              <w:rPr>
                <w:b/>
                <w:u w:val="single"/>
                <w:lang w:val="sr-Cyrl-CS"/>
              </w:rPr>
            </w:pPr>
            <w:r w:rsidRPr="00AE2C8F">
              <w:rPr>
                <w:b/>
                <w:u w:val="single"/>
                <w:lang w:val="sr-Cyrl-CS"/>
              </w:rPr>
              <w:t>Прва строфа:</w:t>
            </w:r>
          </w:p>
          <w:p w:rsidR="001F1424" w:rsidRDefault="001F1424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Шта значи стих да се славуј јавља у коси луга? (значи да је славуј</w:t>
            </w:r>
            <w:r w:rsidR="00AE2C8F">
              <w:rPr>
                <w:lang w:val="ru-RU"/>
              </w:rPr>
              <w:t xml:space="preserve"> у лугу)</w:t>
            </w:r>
          </w:p>
          <w:p w:rsidR="00AE2C8F" w:rsidRDefault="00AE2C8F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А зашто баш у коси луга, зашто не пише само луг? (песник нам говори да је славуј украс луга као што је шнала украс нашој коси)</w:t>
            </w:r>
          </w:p>
          <w:p w:rsidR="006E3C40" w:rsidRDefault="006E3C40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А шта је названо косом луга? Шта се у шуми лелуја како коса? (лишће на гранама дрвећа)</w:t>
            </w:r>
          </w:p>
          <w:p w:rsidR="00AE2C8F" w:rsidRDefault="00AE2C8F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Шта је плава бара из које је сунце изронило? (плава бара је небо, сунце се појавило на небу)</w:t>
            </w:r>
          </w:p>
          <w:p w:rsidR="00AE2C8F" w:rsidRDefault="00AE2C8F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Прочитајте последња два стиха прве строфе. Како их разумете? Како здравље повезујемо са јабукама? (деца једу јабуке које су пуне витамина и зато су здрава)</w:t>
            </w:r>
          </w:p>
          <w:p w:rsidR="00BF2D46" w:rsidRDefault="00BF2D46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А какве везе има поток са децом? (жубор потока подсећа на жамор деце)</w:t>
            </w:r>
          </w:p>
          <w:p w:rsidR="00AE2C8F" w:rsidRDefault="00AE2C8F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Једете ли ви јабуке? Какве јабуке волите?</w:t>
            </w:r>
          </w:p>
          <w:p w:rsidR="006E3C40" w:rsidRDefault="006E3C40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Чиме славуј из гаја поздравља сунце? (песмом)</w:t>
            </w:r>
          </w:p>
          <w:p w:rsidR="00AE2C8F" w:rsidRDefault="00AE2C8F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Хајде размислите о ком годишњем добу је реч ако имамо јабуке, сунце и славуја. (о пролећу)</w:t>
            </w:r>
          </w:p>
          <w:p w:rsidR="00E60DD4" w:rsidRDefault="00E60DD4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Хајде замислите ову слику у глави. Шта видите? Како бисмо је могли назвати? (</w:t>
            </w:r>
            <w:r w:rsidR="00D70D44">
              <w:rPr>
                <w:lang w:val="ru-RU"/>
              </w:rPr>
              <w:t>Јављање славуја и сунца)</w:t>
            </w:r>
          </w:p>
          <w:p w:rsidR="00AE2C8F" w:rsidRDefault="00AE2C8F" w:rsidP="00AE2C8F">
            <w:pPr>
              <w:jc w:val="both"/>
              <w:rPr>
                <w:i/>
                <w:lang w:val="ru-RU"/>
              </w:rPr>
            </w:pPr>
            <w:r w:rsidRPr="00AE2C8F">
              <w:rPr>
                <w:i/>
                <w:lang w:val="ru-RU"/>
              </w:rPr>
              <w:t>Овим питањима желим да увиде да песма описује пролећно расположење у природи.</w:t>
            </w:r>
          </w:p>
          <w:p w:rsidR="00AE2C8F" w:rsidRDefault="00AE2C8F" w:rsidP="00AE2C8F">
            <w:pPr>
              <w:jc w:val="both"/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>Друга строфа:</w:t>
            </w:r>
          </w:p>
          <w:p w:rsidR="00AE2C8F" w:rsidRPr="00AE2C8F" w:rsidRDefault="00AE2C8F" w:rsidP="00AE2C8F">
            <w:pPr>
              <w:jc w:val="both"/>
              <w:rPr>
                <w:lang w:val="ru-RU"/>
              </w:rPr>
            </w:pPr>
          </w:p>
          <w:p w:rsidR="00AE2C8F" w:rsidRPr="00AE2C8F" w:rsidRDefault="006E3C40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sr-Cyrl-CS"/>
              </w:rPr>
              <w:t xml:space="preserve">Како разумете прва два стиха друге строфе? Шта су то сунчеве преље? </w:t>
            </w:r>
            <w:r>
              <w:rPr>
                <w:lang w:val="sr-Cyrl-CS"/>
              </w:rPr>
              <w:lastRenderedPageBreak/>
              <w:t>(сунчеви зраци који се пробијају кроз гране дрвећа и остављају траг као нити)</w:t>
            </w:r>
          </w:p>
          <w:p w:rsidR="00AE2C8F" w:rsidRPr="006E3C40" w:rsidRDefault="006E3C40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sr-Cyrl-CS"/>
              </w:rPr>
              <w:t>Како схватате „златну погачу дана“? (то је сунце, оно је округло и златно као погача)</w:t>
            </w:r>
          </w:p>
          <w:p w:rsidR="006E3C40" w:rsidRPr="00E60DD4" w:rsidRDefault="006E3C40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sr-Cyrl-CS"/>
              </w:rPr>
              <w:t xml:space="preserve">А зашто песник каже да воденичар јутра меље звезде за златну погачу дана? (зато што </w:t>
            </w:r>
            <w:r w:rsidR="00E60DD4">
              <w:rPr>
                <w:lang w:val="sr-Cyrl-CS"/>
              </w:rPr>
              <w:t>се сунце рађа ујутру и испраћа звезде које су до тада сијале)</w:t>
            </w:r>
          </w:p>
          <w:p w:rsidR="00E60DD4" w:rsidRPr="00E60DD4" w:rsidRDefault="00E60DD4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sr-Cyrl-CS"/>
              </w:rPr>
              <w:t>Зашто славуј пева заљубљен у сунце? Зашто он уопште воли сунце? (зато што славују прија топло време и светлост, а то му управо сунце пружа)</w:t>
            </w:r>
          </w:p>
          <w:p w:rsidR="00E60DD4" w:rsidRPr="00E60DD4" w:rsidRDefault="00E60DD4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sr-Cyrl-CS"/>
              </w:rPr>
              <w:t>А ви, да ли више волите сунчано време или кишовито? Зашто?</w:t>
            </w:r>
          </w:p>
          <w:p w:rsidR="00E60DD4" w:rsidRPr="00E60DD4" w:rsidRDefault="00E60DD4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sr-Cyrl-CS"/>
              </w:rPr>
              <w:t>Хајде да замислимо тог заљубљеног славуја. Како бисмо могли назвати ову слику? („Заљубљени славуј у сунце пева“)</w:t>
            </w:r>
          </w:p>
          <w:p w:rsidR="00E60DD4" w:rsidRDefault="00E60DD4" w:rsidP="00E60DD4">
            <w:pPr>
              <w:jc w:val="both"/>
              <w:rPr>
                <w:i/>
                <w:lang w:val="sr-Cyrl-CS"/>
              </w:rPr>
            </w:pPr>
            <w:r w:rsidRPr="00E60DD4">
              <w:rPr>
                <w:i/>
                <w:lang w:val="sr-Cyrl-CS"/>
              </w:rPr>
              <w:t>Овим питањима желим да наведем ученике да закључе зашто је славују сунце важно и како су они повезани – пролећем.</w:t>
            </w:r>
          </w:p>
          <w:p w:rsidR="00E60DD4" w:rsidRDefault="00E60DD4" w:rsidP="00E60DD4">
            <w:pPr>
              <w:jc w:val="both"/>
              <w:rPr>
                <w:b/>
                <w:u w:val="single"/>
                <w:lang w:val="sr-Cyrl-CS"/>
              </w:rPr>
            </w:pPr>
            <w:r w:rsidRPr="00E60DD4">
              <w:rPr>
                <w:b/>
                <w:u w:val="single"/>
                <w:lang w:val="sr-Cyrl-CS"/>
              </w:rPr>
              <w:t>Трећа строфа:</w:t>
            </w:r>
          </w:p>
          <w:p w:rsidR="00E60DD4" w:rsidRPr="00E60DD4" w:rsidRDefault="00E60DD4" w:rsidP="00E60DD4">
            <w:pPr>
              <w:jc w:val="both"/>
              <w:rPr>
                <w:i/>
                <w:lang w:val="sr-Cyrl-CS"/>
              </w:rPr>
            </w:pPr>
          </w:p>
          <w:p w:rsidR="00E60DD4" w:rsidRDefault="00E60DD4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Зашто песник каже да сунце жели да се претвори у тог слаткокљунца? (зато што и сунцу прија славујева песма јер она наговештава да долази пролеће)</w:t>
            </w:r>
          </w:p>
          <w:p w:rsidR="00E60DD4" w:rsidRDefault="00E60DD4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Пронађи стих у строфи који најјасније казује да долази пролеће. Зашто пише да оно свиће у кљуну славуја? (зато што он песмом наговештава његов долазак)</w:t>
            </w:r>
          </w:p>
          <w:p w:rsidR="00E60DD4" w:rsidRDefault="00E60DD4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Чиме сунце дарује дрвеће? (минђушицама од бисера)</w:t>
            </w:r>
          </w:p>
          <w:p w:rsidR="00E60DD4" w:rsidRDefault="00E60DD4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Како то разумете? Шта </w:t>
            </w:r>
            <w:r w:rsidR="00BF2D46">
              <w:rPr>
                <w:lang w:val="ru-RU"/>
              </w:rPr>
              <w:t>су минђушице од бисера? Како их замишљате? Како их повезујемо са пролећем?</w:t>
            </w:r>
          </w:p>
          <w:p w:rsidR="00BF2D46" w:rsidRDefault="00BF2D46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Како се ви осећате када дође пролеће? Зашто тако?</w:t>
            </w:r>
          </w:p>
          <w:p w:rsidR="00BF2D46" w:rsidRDefault="00BF2D46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Можете ли да затворите очи и да замислите ову слику. Како бисмо је могли назвати? (</w:t>
            </w:r>
            <w:r>
              <w:rPr>
                <w:lang w:val="sr-Latn-CS"/>
              </w:rPr>
              <w:t>„</w:t>
            </w:r>
            <w:r>
              <w:rPr>
                <w:lang w:val="ru-RU"/>
              </w:rPr>
              <w:t>Долази пролеће</w:t>
            </w:r>
            <w:r>
              <w:rPr>
                <w:lang w:val="sr-Latn-CS"/>
              </w:rPr>
              <w:t>“</w:t>
            </w:r>
            <w:r>
              <w:rPr>
                <w:lang w:val="ru-RU"/>
              </w:rPr>
              <w:t>)</w:t>
            </w:r>
          </w:p>
          <w:p w:rsidR="00BF2D46" w:rsidRDefault="00BF2D46" w:rsidP="00BF2D46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Овим питањима желим да ученици уоче да је пролеће стигло и да замисле природу у том тренутку.</w:t>
            </w:r>
          </w:p>
          <w:p w:rsidR="00BF2D46" w:rsidRDefault="00BF2D46" w:rsidP="00BF2D46">
            <w:pPr>
              <w:jc w:val="both"/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>Четврта строфа:</w:t>
            </w:r>
          </w:p>
          <w:p w:rsidR="00BF2D46" w:rsidRPr="00BF2D46" w:rsidRDefault="00BF2D46" w:rsidP="00BF2D46">
            <w:pPr>
              <w:jc w:val="both"/>
              <w:rPr>
                <w:lang w:val="ru-RU"/>
              </w:rPr>
            </w:pPr>
          </w:p>
          <w:p w:rsidR="00BF2D46" w:rsidRDefault="00BF2D46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Откуд сада снег ако је стигло пролеће? Погледајте први стих последње строфе. Како га разумете? (ветар носи латице које су беле и подсећају на снег)</w:t>
            </w:r>
          </w:p>
          <w:p w:rsidR="00BF2D46" w:rsidRDefault="00BF2D46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Зашто песник каже да кљуца детлић твог била? Зашто детлић? (зато што је детлић птица која кљуном куца дрво, као било)</w:t>
            </w:r>
          </w:p>
          <w:p w:rsidR="00BF2D46" w:rsidRDefault="00BF2D46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А зашто каже два пута кљуца? (зато што пулс управо тако куца, равномерно, уједначено, без престанка; он жели то да дочара)</w:t>
            </w:r>
          </w:p>
          <w:p w:rsidR="00BF2D46" w:rsidRDefault="00BF2D46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Шта су бела стада? (то су облаци на плавом небу)</w:t>
            </w:r>
          </w:p>
          <w:p w:rsidR="00BF2D46" w:rsidRDefault="00BF2D46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Зашто песник каже да замислимо да имамо крила и да полетимо? Где се налазимо ако летимо? (у висинама)</w:t>
            </w:r>
          </w:p>
          <w:p w:rsidR="00BF2D46" w:rsidRDefault="00BF2D46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А како се из висина види природа? (види се боље него овако)</w:t>
            </w:r>
          </w:p>
          <w:p w:rsidR="00BF2D46" w:rsidRDefault="00BF2D46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Па шта песник заправо жели? (жели да видимо све оно што је он описао у песми)</w:t>
            </w:r>
          </w:p>
          <w:p w:rsidR="001E6B89" w:rsidRDefault="001E6B89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Јесте ли летели некада авионом? Како сте се осећали?</w:t>
            </w:r>
          </w:p>
          <w:p w:rsidR="001E6B89" w:rsidRDefault="001E6B89" w:rsidP="00F64D9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Хајде да замислимо ову слику и да јој дамо назив. (</w:t>
            </w:r>
            <w:r>
              <w:rPr>
                <w:lang w:val="sr-Latn-CS"/>
              </w:rPr>
              <w:t>„</w:t>
            </w:r>
            <w:r>
              <w:rPr>
                <w:lang w:val="sr-Cyrl-CS"/>
              </w:rPr>
              <w:t>Полетећеш изнад ливада</w:t>
            </w:r>
            <w:r>
              <w:rPr>
                <w:lang w:val="sr-Latn-CS"/>
              </w:rPr>
              <w:t>“</w:t>
            </w:r>
            <w:r>
              <w:rPr>
                <w:lang w:val="sr-Cyrl-CS"/>
              </w:rPr>
              <w:t>)</w:t>
            </w:r>
          </w:p>
          <w:p w:rsidR="00751AC2" w:rsidRPr="00751AC2" w:rsidRDefault="00751AC2" w:rsidP="001E6B89">
            <w:pPr>
              <w:jc w:val="both"/>
              <w:rPr>
                <w:i/>
                <w:lang w:val="ru-RU"/>
              </w:rPr>
            </w:pPr>
            <w:r w:rsidRPr="00751AC2">
              <w:rPr>
                <w:i/>
                <w:lang w:val="ru-RU"/>
              </w:rPr>
              <w:t>Овим питањи</w:t>
            </w:r>
            <w:r w:rsidR="001E6B89">
              <w:rPr>
                <w:i/>
                <w:lang w:val="ru-RU"/>
              </w:rPr>
              <w:t>ма желим да ученици схвате да је песник описао пролећни дан и да жели да га и ми доживимо онако како је он.</w:t>
            </w:r>
            <w:r w:rsidRPr="00751AC2">
              <w:rPr>
                <w:i/>
                <w:lang w:val="ru-RU"/>
              </w:rPr>
              <w:t xml:space="preserve"> </w:t>
            </w:r>
          </w:p>
        </w:tc>
      </w:tr>
      <w:tr w:rsidR="00751AC2" w:rsidTr="006E3C40">
        <w:trPr>
          <w:trHeight w:val="1448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2" w:rsidRPr="001E6B89" w:rsidRDefault="00751AC2">
            <w:pPr>
              <w:jc w:val="center"/>
              <w:rPr>
                <w:lang w:val="ru-RU"/>
              </w:rPr>
            </w:pPr>
            <w:r w:rsidRPr="001E6B89">
              <w:rPr>
                <w:lang w:val="ru-RU"/>
              </w:rPr>
              <w:lastRenderedPageBreak/>
              <w:t>Језик и стил</w:t>
            </w:r>
          </w:p>
          <w:p w:rsidR="00751AC2" w:rsidRPr="001E6B89" w:rsidRDefault="00751AC2">
            <w:pPr>
              <w:rPr>
                <w:lang w:val="ru-RU"/>
              </w:rPr>
            </w:pPr>
          </w:p>
          <w:p w:rsidR="00751AC2" w:rsidRPr="001E6B89" w:rsidRDefault="00751AC2">
            <w:pPr>
              <w:rPr>
                <w:lang w:val="ru-RU"/>
              </w:rPr>
            </w:pPr>
          </w:p>
          <w:p w:rsidR="00751AC2" w:rsidRPr="001E6B89" w:rsidRDefault="00751AC2">
            <w:pPr>
              <w:rPr>
                <w:lang w:val="ru-RU"/>
              </w:rPr>
            </w:pPr>
          </w:p>
          <w:p w:rsidR="00751AC2" w:rsidRPr="001E6B89" w:rsidRDefault="00751AC2">
            <w:pPr>
              <w:rPr>
                <w:lang w:val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89" w:rsidRDefault="00751AC2">
            <w:pPr>
              <w:jc w:val="both"/>
              <w:rPr>
                <w:lang w:val="ru-RU"/>
              </w:rPr>
            </w:pPr>
            <w:r w:rsidRPr="00751AC2">
              <w:rPr>
                <w:lang w:val="ru-RU"/>
              </w:rPr>
              <w:t xml:space="preserve">Како знамо да је ово песма? Колико има строфа ова песма? </w:t>
            </w:r>
            <w:r w:rsidR="001E6B89">
              <w:rPr>
                <w:lang w:val="ru-RU"/>
              </w:rPr>
              <w:t xml:space="preserve"> (четири)</w:t>
            </w:r>
          </w:p>
          <w:p w:rsidR="00751AC2" w:rsidRDefault="001E6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 ли имају једнак број стихова? (прва и четврта имају, и исто тако и друга и трећа)</w:t>
            </w:r>
          </w:p>
          <w:p w:rsidR="001E6B89" w:rsidRPr="00751AC2" w:rsidRDefault="001E6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 ли се стихови римују? Прочитајте такве стихове.</w:t>
            </w:r>
          </w:p>
        </w:tc>
      </w:tr>
      <w:tr w:rsidR="00751AC2" w:rsidTr="006E3C40">
        <w:trPr>
          <w:trHeight w:val="1553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2" w:rsidRDefault="00751AC2">
            <w:pPr>
              <w:jc w:val="center"/>
            </w:pPr>
            <w:proofErr w:type="spellStart"/>
            <w:r>
              <w:t>Синтеза</w:t>
            </w:r>
            <w:proofErr w:type="spellEnd"/>
          </w:p>
          <w:p w:rsidR="00751AC2" w:rsidRDefault="00751AC2"/>
          <w:p w:rsidR="00751AC2" w:rsidRDefault="00751AC2"/>
          <w:p w:rsidR="00751AC2" w:rsidRDefault="00751AC2"/>
          <w:p w:rsidR="00751AC2" w:rsidRDefault="00751AC2"/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both"/>
            </w:pPr>
            <w:r w:rsidRPr="00751AC2">
              <w:rPr>
                <w:lang w:val="ru-RU"/>
              </w:rPr>
              <w:t xml:space="preserve">Један од ученика чита песму наглас, док остали ученици слушају. Након читања са ученицима разговарам по чему се пролеће разликује од осталих годишњих доба? </w:t>
            </w:r>
            <w:proofErr w:type="spellStart"/>
            <w:r>
              <w:t>Какво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расположење</w:t>
            </w:r>
            <w:proofErr w:type="spellEnd"/>
            <w:r>
              <w:t xml:space="preserve"> </w:t>
            </w:r>
            <w:proofErr w:type="spellStart"/>
            <w:r>
              <w:t>простире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целу</w:t>
            </w:r>
            <w:proofErr w:type="spellEnd"/>
            <w:r>
              <w:t xml:space="preserve"> </w:t>
            </w:r>
            <w:proofErr w:type="spellStart"/>
            <w:r>
              <w:t>песму</w:t>
            </w:r>
            <w:proofErr w:type="spellEnd"/>
            <w:r>
              <w:t xml:space="preserve">? </w:t>
            </w:r>
          </w:p>
        </w:tc>
      </w:tr>
      <w:tr w:rsidR="00751AC2" w:rsidTr="001E6B89">
        <w:trPr>
          <w:trHeight w:val="763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Default="00751AC2">
            <w:pPr>
              <w:jc w:val="center"/>
            </w:pPr>
            <w:proofErr w:type="spellStart"/>
            <w:r>
              <w:t>Ученичко</w:t>
            </w:r>
            <w:proofErr w:type="spellEnd"/>
            <w:r>
              <w:t xml:space="preserve"> </w:t>
            </w:r>
            <w:proofErr w:type="spellStart"/>
            <w:r>
              <w:t>стваралаштво</w:t>
            </w:r>
            <w:proofErr w:type="spellEnd"/>
            <w:r>
              <w:t xml:space="preserve"> </w:t>
            </w:r>
            <w:proofErr w:type="spellStart"/>
            <w:r>
              <w:t>подстакнуто</w:t>
            </w:r>
            <w:proofErr w:type="spellEnd"/>
            <w:r>
              <w:t xml:space="preserve"> </w:t>
            </w:r>
            <w:proofErr w:type="spellStart"/>
            <w:r>
              <w:t>песмом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1E6B89" w:rsidRDefault="001E6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Написати у свеску у пар реченица куда би летели да имате крила. Након што напишу, читају своје радове и заједно их коментаришемо.</w:t>
            </w:r>
          </w:p>
        </w:tc>
      </w:tr>
      <w:tr w:rsidR="00751AC2" w:rsidTr="006E3C40">
        <w:trPr>
          <w:trHeight w:val="699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1E6B89" w:rsidRDefault="00751AC2">
            <w:pPr>
              <w:jc w:val="center"/>
              <w:rPr>
                <w:lang w:val="ru-RU"/>
              </w:rPr>
            </w:pPr>
            <w:r w:rsidRPr="001E6B89">
              <w:rPr>
                <w:lang w:val="ru-RU"/>
              </w:rPr>
              <w:t>Домаћи задатак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2" w:rsidRPr="00751AC2" w:rsidRDefault="001E6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Следећег часа ћете имати аутодиктат. Научите песму напамет и обратите пажњу на строфе, стихове, велико слово, тачку, зарез, цртицу, две тачке и остале знаке.</w:t>
            </w:r>
          </w:p>
        </w:tc>
      </w:tr>
    </w:tbl>
    <w:p w:rsidR="00487F02" w:rsidRDefault="00487F02"/>
    <w:p w:rsidR="00D70D44" w:rsidRDefault="00D70D44"/>
    <w:p w:rsidR="00D70D44" w:rsidRDefault="00D70D44"/>
    <w:p w:rsidR="00D70D44" w:rsidRDefault="00D70D44"/>
    <w:p w:rsidR="00D70D44" w:rsidRDefault="00D70D44">
      <w:r>
        <w:t>Табла</w:t>
      </w:r>
    </w:p>
    <w:tbl>
      <w:tblPr>
        <w:tblStyle w:val="TableGrid"/>
        <w:tblW w:w="0" w:type="auto"/>
        <w:tblLook w:val="04A0"/>
      </w:tblPr>
      <w:tblGrid>
        <w:gridCol w:w="8071"/>
      </w:tblGrid>
      <w:tr w:rsidR="00D70D44" w:rsidTr="00D70D44">
        <w:trPr>
          <w:trHeight w:val="2220"/>
        </w:trPr>
        <w:tc>
          <w:tcPr>
            <w:tcW w:w="8071" w:type="dxa"/>
          </w:tcPr>
          <w:p w:rsidR="00D70D44" w:rsidRDefault="00D70D44" w:rsidP="00D70D4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Славуј и сунце</w:t>
            </w:r>
          </w:p>
          <w:p w:rsidR="00D70D44" w:rsidRDefault="00D70D44" w:rsidP="00D70D4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Добрица Ерић – слика</w:t>
            </w:r>
          </w:p>
          <w:p w:rsidR="00D70D44" w:rsidRDefault="00D70D44" w:rsidP="00D70D44">
            <w:pPr>
              <w:jc w:val="center"/>
              <w:rPr>
                <w:lang w:val="sr-Cyrl-CS"/>
              </w:rPr>
            </w:pPr>
          </w:p>
          <w:p w:rsidR="00D70D44" w:rsidRDefault="00D70D44" w:rsidP="00D70D44">
            <w:pPr>
              <w:pStyle w:val="ListParagraph"/>
              <w:numPr>
                <w:ilvl w:val="0"/>
                <w:numId w:val="5"/>
              </w:numPr>
              <w:rPr>
                <w:lang w:val="sr-Cyrl-CS"/>
              </w:rPr>
            </w:pPr>
            <w:r>
              <w:rPr>
                <w:lang w:val="sr-Cyrl-CS"/>
              </w:rPr>
              <w:t>песничка слика: Јављање славуја и сунца</w:t>
            </w:r>
          </w:p>
          <w:p w:rsidR="00D70D44" w:rsidRDefault="00D70D44" w:rsidP="00D70D44">
            <w:pPr>
              <w:pStyle w:val="ListParagraph"/>
              <w:numPr>
                <w:ilvl w:val="0"/>
                <w:numId w:val="5"/>
              </w:numPr>
              <w:rPr>
                <w:lang w:val="sr-Cyrl-CS"/>
              </w:rPr>
            </w:pPr>
            <w:r>
              <w:rPr>
                <w:lang w:val="sr-Cyrl-CS"/>
              </w:rPr>
              <w:t>песничка слика: Заљубљени славуј у сунце весело пева</w:t>
            </w:r>
          </w:p>
          <w:p w:rsidR="00D70D44" w:rsidRDefault="00D70D44" w:rsidP="00D70D44">
            <w:pPr>
              <w:pStyle w:val="ListParagraph"/>
              <w:numPr>
                <w:ilvl w:val="0"/>
                <w:numId w:val="5"/>
              </w:numPr>
              <w:rPr>
                <w:lang w:val="sr-Cyrl-CS"/>
              </w:rPr>
            </w:pPr>
            <w:r>
              <w:rPr>
                <w:lang w:val="sr-Cyrl-CS"/>
              </w:rPr>
              <w:t>песничка слика: Долази пролеће</w:t>
            </w:r>
          </w:p>
          <w:p w:rsidR="00D70D44" w:rsidRPr="00D70D44" w:rsidRDefault="00D70D44" w:rsidP="00D70D44">
            <w:pPr>
              <w:pStyle w:val="ListParagraph"/>
              <w:numPr>
                <w:ilvl w:val="0"/>
                <w:numId w:val="5"/>
              </w:numPr>
              <w:rPr>
                <w:lang w:val="sr-Cyrl-CS"/>
              </w:rPr>
            </w:pPr>
            <w:r>
              <w:rPr>
                <w:lang w:val="sr-Cyrl-CS"/>
              </w:rPr>
              <w:t>песничка слика: Полетећеш изнад ливада</w:t>
            </w:r>
          </w:p>
        </w:tc>
      </w:tr>
    </w:tbl>
    <w:p w:rsidR="00D70D44" w:rsidRDefault="00D70D44"/>
    <w:p w:rsidR="00D70D44" w:rsidRDefault="00D70D44"/>
    <w:p w:rsidR="00D70D44" w:rsidRDefault="00D70D44" w:rsidP="00D70D44">
      <w:r>
        <w:t>Свеска ученика</w:t>
      </w:r>
    </w:p>
    <w:tbl>
      <w:tblPr>
        <w:tblStyle w:val="TableGrid"/>
        <w:tblW w:w="0" w:type="auto"/>
        <w:tblLook w:val="04A0"/>
      </w:tblPr>
      <w:tblGrid>
        <w:gridCol w:w="8281"/>
      </w:tblGrid>
      <w:tr w:rsidR="00D70D44" w:rsidTr="00D70D44">
        <w:trPr>
          <w:trHeight w:val="3330"/>
        </w:trPr>
        <w:tc>
          <w:tcPr>
            <w:tcW w:w="8281" w:type="dxa"/>
          </w:tcPr>
          <w:p w:rsidR="00D70D44" w:rsidRDefault="00D70D44" w:rsidP="00AF37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Славуј и сунце</w:t>
            </w:r>
          </w:p>
          <w:p w:rsidR="00D70D44" w:rsidRDefault="00D70D44" w:rsidP="00AF37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Добрица Ерић </w:t>
            </w:r>
          </w:p>
          <w:p w:rsidR="00D70D44" w:rsidRDefault="00D70D44" w:rsidP="00D70D44">
            <w:pPr>
              <w:rPr>
                <w:lang w:val="sr-Cyrl-CS"/>
              </w:rPr>
            </w:pPr>
            <w:r>
              <w:rPr>
                <w:lang w:val="sr-Cyrl-CS"/>
              </w:rPr>
              <w:t>Папир са подацима о писцу</w:t>
            </w:r>
          </w:p>
          <w:p w:rsidR="00D70D44" w:rsidRDefault="00D70D44" w:rsidP="00AF379C">
            <w:pPr>
              <w:jc w:val="center"/>
              <w:rPr>
                <w:lang w:val="sr-Cyrl-CS"/>
              </w:rPr>
            </w:pPr>
          </w:p>
          <w:p w:rsidR="00D70D44" w:rsidRDefault="00D70D44" w:rsidP="00D70D44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r>
              <w:rPr>
                <w:lang w:val="sr-Cyrl-CS"/>
              </w:rPr>
              <w:t>песничка слика: Јављање славуја и сунца</w:t>
            </w:r>
          </w:p>
          <w:p w:rsidR="00D70D44" w:rsidRDefault="00D70D44" w:rsidP="00D70D44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r>
              <w:rPr>
                <w:lang w:val="sr-Cyrl-CS"/>
              </w:rPr>
              <w:t>песничка слика: Заљубљени славуј у сунце весело пева</w:t>
            </w:r>
          </w:p>
          <w:p w:rsidR="00D70D44" w:rsidRDefault="00D70D44" w:rsidP="00D70D44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r>
              <w:rPr>
                <w:lang w:val="sr-Cyrl-CS"/>
              </w:rPr>
              <w:t>песничка слика: Долази пролеће</w:t>
            </w:r>
          </w:p>
          <w:p w:rsidR="00D70D44" w:rsidRDefault="00D70D44" w:rsidP="00D70D44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r>
              <w:rPr>
                <w:lang w:val="sr-Cyrl-CS"/>
              </w:rPr>
              <w:t>песничка слика: Полетећеш изнад ливада</w:t>
            </w:r>
          </w:p>
          <w:p w:rsidR="00D70D44" w:rsidRDefault="00D70D44" w:rsidP="00D70D44">
            <w:pPr>
              <w:rPr>
                <w:lang w:val="sr-Cyrl-CS"/>
              </w:rPr>
            </w:pPr>
          </w:p>
          <w:p w:rsidR="00D70D44" w:rsidRPr="00D70D44" w:rsidRDefault="00D70D44" w:rsidP="00D70D4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Куда бих летео да имам крила</w:t>
            </w:r>
          </w:p>
        </w:tc>
      </w:tr>
    </w:tbl>
    <w:p w:rsidR="00D70D44" w:rsidRDefault="00D70D44"/>
    <w:sectPr w:rsidR="00D70D44" w:rsidSect="0048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475"/>
    <w:multiLevelType w:val="hybridMultilevel"/>
    <w:tmpl w:val="F134DCE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3668"/>
    <w:multiLevelType w:val="hybridMultilevel"/>
    <w:tmpl w:val="F134DCE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B4103"/>
    <w:multiLevelType w:val="hybridMultilevel"/>
    <w:tmpl w:val="A5065B9A"/>
    <w:lvl w:ilvl="0" w:tplc="1BD8806A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B070B"/>
    <w:multiLevelType w:val="hybridMultilevel"/>
    <w:tmpl w:val="665C2C44"/>
    <w:lvl w:ilvl="0" w:tplc="66A07C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C427B"/>
    <w:multiLevelType w:val="hybridMultilevel"/>
    <w:tmpl w:val="F40637B4"/>
    <w:lvl w:ilvl="0" w:tplc="1BD8806A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AC2"/>
    <w:rsid w:val="00095256"/>
    <w:rsid w:val="001E6B89"/>
    <w:rsid w:val="001F1424"/>
    <w:rsid w:val="002B527F"/>
    <w:rsid w:val="00360E5C"/>
    <w:rsid w:val="003D4E5B"/>
    <w:rsid w:val="00487F02"/>
    <w:rsid w:val="004C01BA"/>
    <w:rsid w:val="0067709E"/>
    <w:rsid w:val="006E3C40"/>
    <w:rsid w:val="00750A8F"/>
    <w:rsid w:val="00751AC2"/>
    <w:rsid w:val="007750E4"/>
    <w:rsid w:val="009152EB"/>
    <w:rsid w:val="009C4E2B"/>
    <w:rsid w:val="00AA7665"/>
    <w:rsid w:val="00AE2C8F"/>
    <w:rsid w:val="00BF2D46"/>
    <w:rsid w:val="00C25341"/>
    <w:rsid w:val="00D70D44"/>
    <w:rsid w:val="00E6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C2"/>
    <w:pPr>
      <w:ind w:left="720"/>
      <w:contextualSpacing/>
    </w:pPr>
  </w:style>
  <w:style w:type="table" w:styleId="TableGrid">
    <w:name w:val="Table Grid"/>
    <w:basedOn w:val="TableNormal"/>
    <w:rsid w:val="0075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 SANJA</dc:creator>
  <cp:keywords/>
  <dc:description/>
  <cp:lastModifiedBy>Riki</cp:lastModifiedBy>
  <cp:revision>12</cp:revision>
  <dcterms:created xsi:type="dcterms:W3CDTF">2013-06-08T00:26:00Z</dcterms:created>
  <dcterms:modified xsi:type="dcterms:W3CDTF">2013-10-15T15:36:00Z</dcterms:modified>
</cp:coreProperties>
</file>